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B0AD5" w14:textId="176F9842" w:rsidR="00DF43A1" w:rsidRPr="002E0C24" w:rsidRDefault="00DF43A1" w:rsidP="00DF43A1">
      <w:pPr>
        <w:pStyle w:val="Rubrik"/>
        <w:rPr>
          <w:rFonts w:cstheme="majorHAnsi"/>
          <w:b/>
          <w:bCs/>
          <w:sz w:val="32"/>
          <w:szCs w:val="32"/>
        </w:rPr>
      </w:pPr>
      <w:r w:rsidRPr="002E0C24">
        <w:rPr>
          <w:rFonts w:cstheme="majorHAnsi"/>
          <w:b/>
          <w:bCs/>
          <w:sz w:val="32"/>
          <w:szCs w:val="32"/>
        </w:rPr>
        <w:t xml:space="preserve">Uppföljning av nämndernas valda åtgärder </w:t>
      </w:r>
      <w:r w:rsidR="00C92C51" w:rsidRPr="002E0C24">
        <w:rPr>
          <w:rFonts w:cstheme="majorHAnsi"/>
          <w:b/>
          <w:bCs/>
          <w:sz w:val="32"/>
          <w:szCs w:val="32"/>
        </w:rPr>
        <w:t xml:space="preserve">för </w:t>
      </w:r>
      <w:r w:rsidRPr="002E0C24">
        <w:rPr>
          <w:rFonts w:cstheme="majorHAnsi"/>
          <w:b/>
          <w:bCs/>
          <w:sz w:val="32"/>
          <w:szCs w:val="32"/>
        </w:rPr>
        <w:t>202</w:t>
      </w:r>
      <w:r w:rsidR="00B4450D" w:rsidRPr="002E0C24">
        <w:rPr>
          <w:rFonts w:cstheme="majorHAnsi"/>
          <w:b/>
          <w:bCs/>
          <w:sz w:val="32"/>
          <w:szCs w:val="32"/>
        </w:rPr>
        <w:t>3</w:t>
      </w:r>
      <w:r w:rsidRPr="002E0C24">
        <w:rPr>
          <w:rFonts w:cstheme="majorHAnsi"/>
          <w:b/>
          <w:bCs/>
          <w:sz w:val="32"/>
          <w:szCs w:val="32"/>
        </w:rPr>
        <w:t xml:space="preserve"> för genomförande av miljö- och klimatprogram 2021 - 2030  </w:t>
      </w:r>
    </w:p>
    <w:p w14:paraId="533CD7BD" w14:textId="7FAA8F8F" w:rsidR="00F73CBF" w:rsidRPr="002E0C24" w:rsidRDefault="0020234D" w:rsidP="0535B735">
      <w:pPr>
        <w:rPr>
          <w:rFonts w:ascii="Times New Roman" w:eastAsia="Times New Roman" w:hAnsi="Times New Roman" w:cs="Times New Roman"/>
        </w:rPr>
      </w:pPr>
      <w:r w:rsidRPr="002E0C24">
        <w:br/>
      </w:r>
      <w:r w:rsidR="4A0A98D0" w:rsidRPr="002E0C24">
        <w:rPr>
          <w:rFonts w:ascii="Times New Roman" w:eastAsia="Times New Roman" w:hAnsi="Times New Roman" w:cs="Times New Roman"/>
        </w:rPr>
        <w:t xml:space="preserve">Av denna bilaga framgår </w:t>
      </w:r>
      <w:r w:rsidR="75407B7D" w:rsidRPr="002E0C24">
        <w:rPr>
          <w:rFonts w:ascii="Times New Roman" w:eastAsia="Times New Roman" w:hAnsi="Times New Roman" w:cs="Times New Roman"/>
        </w:rPr>
        <w:t xml:space="preserve">översiktligt </w:t>
      </w:r>
      <w:r w:rsidR="4A0A98D0" w:rsidRPr="002E0C24">
        <w:rPr>
          <w:rFonts w:ascii="Times New Roman" w:eastAsia="Times New Roman" w:hAnsi="Times New Roman" w:cs="Times New Roman"/>
        </w:rPr>
        <w:t>vilka</w:t>
      </w:r>
      <w:r w:rsidR="77052AD5" w:rsidRPr="002E0C24">
        <w:rPr>
          <w:rFonts w:ascii="Times New Roman" w:eastAsia="Times New Roman" w:hAnsi="Times New Roman" w:cs="Times New Roman"/>
        </w:rPr>
        <w:t xml:space="preserve"> </w:t>
      </w:r>
      <w:r w:rsidR="0E65035B" w:rsidRPr="002E0C24">
        <w:rPr>
          <w:rFonts w:ascii="Times New Roman" w:eastAsia="Times New Roman" w:hAnsi="Times New Roman" w:cs="Times New Roman"/>
        </w:rPr>
        <w:t xml:space="preserve">åtgärder </w:t>
      </w:r>
      <w:r w:rsidR="085188BF" w:rsidRPr="002E0C24">
        <w:rPr>
          <w:rFonts w:ascii="Times New Roman" w:eastAsia="Times New Roman" w:hAnsi="Times New Roman" w:cs="Times New Roman"/>
        </w:rPr>
        <w:t xml:space="preserve">som </w:t>
      </w:r>
      <w:r w:rsidR="38DBE3B1" w:rsidRPr="002E0C24">
        <w:rPr>
          <w:rFonts w:ascii="Times New Roman" w:eastAsia="Times New Roman" w:hAnsi="Times New Roman" w:cs="Times New Roman"/>
        </w:rPr>
        <w:t xml:space="preserve">Danderyds kommuns </w:t>
      </w:r>
      <w:r w:rsidR="255AABD0" w:rsidRPr="002E0C24">
        <w:rPr>
          <w:rFonts w:ascii="Times New Roman" w:eastAsia="Times New Roman" w:hAnsi="Times New Roman" w:cs="Times New Roman"/>
        </w:rPr>
        <w:t>nämnde</w:t>
      </w:r>
      <w:r w:rsidR="38DBE3B1" w:rsidRPr="002E0C24">
        <w:rPr>
          <w:rFonts w:ascii="Times New Roman" w:eastAsia="Times New Roman" w:hAnsi="Times New Roman" w:cs="Times New Roman"/>
        </w:rPr>
        <w:t>r</w:t>
      </w:r>
      <w:r w:rsidR="00460AB0" w:rsidRPr="002E0C24">
        <w:rPr>
          <w:rStyle w:val="Fotnotsreferens"/>
          <w:rFonts w:ascii="Times New Roman" w:eastAsia="Times New Roman" w:hAnsi="Times New Roman" w:cs="Times New Roman"/>
        </w:rPr>
        <w:footnoteReference w:id="2"/>
      </w:r>
      <w:r w:rsidR="0E65035B" w:rsidRPr="002E0C24">
        <w:rPr>
          <w:rFonts w:ascii="Times New Roman" w:eastAsia="Times New Roman" w:hAnsi="Times New Roman" w:cs="Times New Roman"/>
        </w:rPr>
        <w:t xml:space="preserve"> </w:t>
      </w:r>
      <w:r w:rsidR="085188BF" w:rsidRPr="002E0C24">
        <w:rPr>
          <w:rFonts w:ascii="Times New Roman" w:eastAsia="Times New Roman" w:hAnsi="Times New Roman" w:cs="Times New Roman"/>
        </w:rPr>
        <w:t xml:space="preserve">genomfört under </w:t>
      </w:r>
      <w:r w:rsidR="73EA0988" w:rsidRPr="002E0C24">
        <w:rPr>
          <w:rFonts w:ascii="Times New Roman" w:eastAsia="Times New Roman" w:hAnsi="Times New Roman" w:cs="Times New Roman"/>
        </w:rPr>
        <w:t>år 202</w:t>
      </w:r>
      <w:r w:rsidR="00B4450D" w:rsidRPr="002E0C24">
        <w:rPr>
          <w:rFonts w:ascii="Times New Roman" w:eastAsia="Times New Roman" w:hAnsi="Times New Roman" w:cs="Times New Roman"/>
        </w:rPr>
        <w:t>3</w:t>
      </w:r>
      <w:r w:rsidR="73EA0988" w:rsidRPr="002E0C24">
        <w:rPr>
          <w:rFonts w:ascii="Times New Roman" w:eastAsia="Times New Roman" w:hAnsi="Times New Roman" w:cs="Times New Roman"/>
        </w:rPr>
        <w:t xml:space="preserve"> </w:t>
      </w:r>
      <w:r w:rsidR="0E65035B" w:rsidRPr="002E0C24">
        <w:rPr>
          <w:rFonts w:ascii="Times New Roman" w:eastAsia="Times New Roman" w:hAnsi="Times New Roman" w:cs="Times New Roman"/>
        </w:rPr>
        <w:t xml:space="preserve">för att bidra till att uppnå miljö- och klimatprogrammets </w:t>
      </w:r>
      <w:r w:rsidR="77052AD5" w:rsidRPr="002E0C24">
        <w:rPr>
          <w:rFonts w:ascii="Times New Roman" w:eastAsia="Times New Roman" w:hAnsi="Times New Roman" w:cs="Times New Roman"/>
        </w:rPr>
        <w:t>mål och uppdrag</w:t>
      </w:r>
      <w:r w:rsidR="73EA0988" w:rsidRPr="002E0C24">
        <w:rPr>
          <w:rFonts w:ascii="Times New Roman" w:eastAsia="Times New Roman" w:hAnsi="Times New Roman" w:cs="Times New Roman"/>
        </w:rPr>
        <w:t xml:space="preserve"> i förhållande till de åtgärder som valdes </w:t>
      </w:r>
      <w:r w:rsidR="75407B7D" w:rsidRPr="002E0C24">
        <w:rPr>
          <w:rFonts w:ascii="Times New Roman" w:eastAsia="Times New Roman" w:hAnsi="Times New Roman" w:cs="Times New Roman"/>
        </w:rPr>
        <w:t>år 202</w:t>
      </w:r>
      <w:r w:rsidR="00B4450D" w:rsidRPr="002E0C24">
        <w:rPr>
          <w:rFonts w:ascii="Times New Roman" w:eastAsia="Times New Roman" w:hAnsi="Times New Roman" w:cs="Times New Roman"/>
        </w:rPr>
        <w:t>2</w:t>
      </w:r>
      <w:r w:rsidR="0E65035B" w:rsidRPr="002E0C24">
        <w:rPr>
          <w:rFonts w:ascii="Times New Roman" w:eastAsia="Times New Roman" w:hAnsi="Times New Roman" w:cs="Times New Roman"/>
        </w:rPr>
        <w:t xml:space="preserve">. </w:t>
      </w:r>
      <w:r w:rsidR="3E6F115E" w:rsidRPr="002E0C24">
        <w:rPr>
          <w:rFonts w:ascii="Times New Roman" w:eastAsia="Times New Roman" w:hAnsi="Times New Roman" w:cs="Times New Roman"/>
        </w:rPr>
        <w:t>Utöver de</w:t>
      </w:r>
      <w:r w:rsidR="277DC849" w:rsidRPr="002E0C24">
        <w:rPr>
          <w:rFonts w:ascii="Times New Roman" w:eastAsia="Times New Roman" w:hAnsi="Times New Roman" w:cs="Times New Roman"/>
        </w:rPr>
        <w:t xml:space="preserve"> åtgärder</w:t>
      </w:r>
      <w:r w:rsidR="3E6F115E" w:rsidRPr="002E0C24">
        <w:rPr>
          <w:rFonts w:ascii="Times New Roman" w:eastAsia="Times New Roman" w:hAnsi="Times New Roman" w:cs="Times New Roman"/>
        </w:rPr>
        <w:t xml:space="preserve"> som presenteras i denna bilaga arbetar n</w:t>
      </w:r>
      <w:r w:rsidR="7E95CBE5" w:rsidRPr="002E0C24">
        <w:rPr>
          <w:rFonts w:ascii="Times New Roman" w:eastAsia="Times New Roman" w:hAnsi="Times New Roman" w:cs="Times New Roman"/>
        </w:rPr>
        <w:t>ämnderna</w:t>
      </w:r>
      <w:r w:rsidR="115859B7" w:rsidRPr="002E0C24">
        <w:rPr>
          <w:rFonts w:ascii="Times New Roman" w:eastAsia="Times New Roman" w:hAnsi="Times New Roman" w:cs="Times New Roman"/>
        </w:rPr>
        <w:t xml:space="preserve"> </w:t>
      </w:r>
      <w:r w:rsidR="235EAEE9" w:rsidRPr="002E0C24">
        <w:rPr>
          <w:rFonts w:ascii="Times New Roman" w:eastAsia="Times New Roman" w:hAnsi="Times New Roman" w:cs="Times New Roman"/>
        </w:rPr>
        <w:t>ko</w:t>
      </w:r>
      <w:r w:rsidR="3E74B5B5" w:rsidRPr="002E0C24">
        <w:rPr>
          <w:rFonts w:ascii="Times New Roman" w:eastAsia="Times New Roman" w:hAnsi="Times New Roman" w:cs="Times New Roman"/>
        </w:rPr>
        <w:t xml:space="preserve">ntinuerligt </w:t>
      </w:r>
      <w:r w:rsidR="7E95CBE5" w:rsidRPr="002E0C24">
        <w:rPr>
          <w:rFonts w:ascii="Times New Roman" w:eastAsia="Times New Roman" w:hAnsi="Times New Roman" w:cs="Times New Roman"/>
        </w:rPr>
        <w:t>med miljö- och klimat</w:t>
      </w:r>
      <w:r w:rsidR="42F93D6D" w:rsidRPr="002E0C24">
        <w:rPr>
          <w:rFonts w:ascii="Times New Roman" w:eastAsia="Times New Roman" w:hAnsi="Times New Roman" w:cs="Times New Roman"/>
        </w:rPr>
        <w:t xml:space="preserve">programmets </w:t>
      </w:r>
      <w:r w:rsidR="0AADC9D6" w:rsidRPr="002E0C24">
        <w:rPr>
          <w:rFonts w:ascii="Times New Roman" w:eastAsia="Times New Roman" w:hAnsi="Times New Roman" w:cs="Times New Roman"/>
        </w:rPr>
        <w:t xml:space="preserve">olika </w:t>
      </w:r>
      <w:r w:rsidR="42F93D6D" w:rsidRPr="002E0C24">
        <w:rPr>
          <w:rFonts w:ascii="Times New Roman" w:eastAsia="Times New Roman" w:hAnsi="Times New Roman" w:cs="Times New Roman"/>
        </w:rPr>
        <w:t>delar</w:t>
      </w:r>
      <w:r w:rsidR="00D0BCB5" w:rsidRPr="002E0C24">
        <w:rPr>
          <w:rFonts w:ascii="Times New Roman" w:eastAsia="Times New Roman" w:hAnsi="Times New Roman" w:cs="Times New Roman"/>
        </w:rPr>
        <w:t xml:space="preserve"> inom ordinarie verksamhet</w:t>
      </w:r>
      <w:r w:rsidR="1F5ED725" w:rsidRPr="002E0C24">
        <w:rPr>
          <w:rFonts w:ascii="Times New Roman" w:eastAsia="Times New Roman" w:hAnsi="Times New Roman" w:cs="Times New Roman"/>
        </w:rPr>
        <w:t>.</w:t>
      </w:r>
      <w:r w:rsidR="38DBE3B1" w:rsidRPr="002E0C24">
        <w:rPr>
          <w:rFonts w:ascii="Times New Roman" w:eastAsia="Times New Roman" w:hAnsi="Times New Roman" w:cs="Times New Roman"/>
        </w:rPr>
        <w:t xml:space="preserve"> </w:t>
      </w:r>
    </w:p>
    <w:p w14:paraId="45DA5720" w14:textId="4DC01DB1" w:rsidR="00F73CBF" w:rsidRPr="002E0C24" w:rsidRDefault="0E65035B" w:rsidP="0535B735">
      <w:pPr>
        <w:rPr>
          <w:rFonts w:ascii="Times New Roman" w:eastAsia="Times New Roman" w:hAnsi="Times New Roman" w:cs="Times New Roman"/>
        </w:rPr>
      </w:pPr>
      <w:r w:rsidRPr="002E0C24">
        <w:rPr>
          <w:rFonts w:ascii="Times New Roman" w:eastAsia="Times New Roman" w:hAnsi="Times New Roman" w:cs="Times New Roman"/>
        </w:rPr>
        <w:t xml:space="preserve">Miljö- och klimatprogrammet har en genomförandetid till 2030 </w:t>
      </w:r>
      <w:r w:rsidR="53045FE1" w:rsidRPr="002E0C24">
        <w:rPr>
          <w:rFonts w:ascii="Times New Roman" w:eastAsia="Times New Roman" w:hAnsi="Times New Roman" w:cs="Times New Roman"/>
        </w:rPr>
        <w:t>vilket för med sig att val av åtgärder sker successivt över tid och att</w:t>
      </w:r>
      <w:r w:rsidRPr="002E0C24">
        <w:rPr>
          <w:rFonts w:ascii="Times New Roman" w:eastAsia="Times New Roman" w:hAnsi="Times New Roman" w:cs="Times New Roman"/>
        </w:rPr>
        <w:t xml:space="preserve"> </w:t>
      </w:r>
      <w:r w:rsidR="53045FE1" w:rsidRPr="002E0C24">
        <w:rPr>
          <w:rFonts w:ascii="Times New Roman" w:eastAsia="Times New Roman" w:hAnsi="Times New Roman" w:cs="Times New Roman"/>
        </w:rPr>
        <w:t xml:space="preserve">åtgärder kopplade till alla sex fokusområden inte väljs </w:t>
      </w:r>
      <w:r w:rsidRPr="002E0C24">
        <w:rPr>
          <w:rFonts w:ascii="Times New Roman" w:eastAsia="Times New Roman" w:hAnsi="Times New Roman" w:cs="Times New Roman"/>
        </w:rPr>
        <w:t xml:space="preserve">för </w:t>
      </w:r>
      <w:r w:rsidR="53045FE1" w:rsidRPr="002E0C24">
        <w:rPr>
          <w:rFonts w:ascii="Times New Roman" w:eastAsia="Times New Roman" w:hAnsi="Times New Roman" w:cs="Times New Roman"/>
        </w:rPr>
        <w:t>nämnderna årligen</w:t>
      </w:r>
      <w:r w:rsidRPr="002E0C24">
        <w:rPr>
          <w:rFonts w:ascii="Times New Roman" w:eastAsia="Times New Roman" w:hAnsi="Times New Roman" w:cs="Times New Roman"/>
        </w:rPr>
        <w:t>.</w:t>
      </w:r>
    </w:p>
    <w:p w14:paraId="289C10FA" w14:textId="13837C5D" w:rsidR="00EE71AC" w:rsidRPr="002E0C24" w:rsidRDefault="53045FE1" w:rsidP="0535B735">
      <w:pPr>
        <w:rPr>
          <w:rFonts w:ascii="Times New Roman" w:eastAsia="Times New Roman" w:hAnsi="Times New Roman" w:cs="Times New Roman"/>
        </w:rPr>
      </w:pPr>
      <w:r w:rsidRPr="002E0C24">
        <w:rPr>
          <w:rFonts w:ascii="Times New Roman" w:eastAsia="Times New Roman" w:hAnsi="Times New Roman" w:cs="Times New Roman"/>
        </w:rPr>
        <w:t>De åtgärder som valts utgår från miljö- och klimatprogrammets verksamhetsstöd och från tillkommande förslag till åtgärder från förvaltningarna.</w:t>
      </w:r>
      <w:r w:rsidR="772E6648" w:rsidRPr="002E0C24">
        <w:rPr>
          <w:rFonts w:ascii="Times New Roman" w:eastAsia="Times New Roman" w:hAnsi="Times New Roman" w:cs="Times New Roman"/>
        </w:rPr>
        <w:t xml:space="preserve"> Rapportering görs i nuläget via rapportmall i </w:t>
      </w:r>
      <w:proofErr w:type="spellStart"/>
      <w:r w:rsidR="772E6648" w:rsidRPr="002E0C24">
        <w:rPr>
          <w:rFonts w:ascii="Times New Roman" w:eastAsia="Times New Roman" w:hAnsi="Times New Roman" w:cs="Times New Roman"/>
        </w:rPr>
        <w:t>excel</w:t>
      </w:r>
      <w:r w:rsidR="4B8694D5" w:rsidRPr="002E0C24">
        <w:rPr>
          <w:rFonts w:ascii="Times New Roman" w:eastAsia="Times New Roman" w:hAnsi="Times New Roman" w:cs="Times New Roman"/>
        </w:rPr>
        <w:t>matris</w:t>
      </w:r>
      <w:proofErr w:type="spellEnd"/>
      <w:r w:rsidR="7C505D30" w:rsidRPr="002E0C24">
        <w:rPr>
          <w:rFonts w:ascii="Times New Roman" w:eastAsia="Times New Roman" w:hAnsi="Times New Roman" w:cs="Times New Roman"/>
        </w:rPr>
        <w:t>.</w:t>
      </w:r>
      <w:r w:rsidR="327DBF65" w:rsidRPr="002E0C24">
        <w:rPr>
          <w:rFonts w:ascii="Times New Roman" w:eastAsia="Times New Roman" w:hAnsi="Times New Roman" w:cs="Times New Roman"/>
        </w:rPr>
        <w:t xml:space="preserve"> </w:t>
      </w:r>
    </w:p>
    <w:tbl>
      <w:tblPr>
        <w:tblStyle w:val="Tabellrutnt"/>
        <w:tblW w:w="9067" w:type="dxa"/>
        <w:tblLook w:val="04A0" w:firstRow="1" w:lastRow="0" w:firstColumn="1" w:lastColumn="0" w:noHBand="0" w:noVBand="1"/>
      </w:tblPr>
      <w:tblGrid>
        <w:gridCol w:w="1980"/>
        <w:gridCol w:w="7087"/>
      </w:tblGrid>
      <w:tr w:rsidR="002E0C24" w:rsidRPr="002E0C24" w14:paraId="17954BF2" w14:textId="77777777" w:rsidTr="007F3D62">
        <w:tc>
          <w:tcPr>
            <w:tcW w:w="9067" w:type="dxa"/>
            <w:gridSpan w:val="2"/>
          </w:tcPr>
          <w:p w14:paraId="27F38A1B" w14:textId="01EF2DAF" w:rsidR="00CC46A2" w:rsidRPr="002E0C24" w:rsidRDefault="00CC46A2" w:rsidP="00107E8A">
            <w:pPr>
              <w:rPr>
                <w:b/>
              </w:rPr>
            </w:pPr>
            <w:bookmarkStart w:id="0" w:name="_Hlk51747987"/>
            <w:r w:rsidRPr="002E0C24">
              <w:rPr>
                <w:b/>
              </w:rPr>
              <w:t>Miljö- och klimatprogram 2030</w:t>
            </w:r>
          </w:p>
        </w:tc>
      </w:tr>
      <w:tr w:rsidR="002E0C24" w:rsidRPr="002E0C24" w14:paraId="3773B11C" w14:textId="77777777" w:rsidTr="007F3D62">
        <w:tc>
          <w:tcPr>
            <w:tcW w:w="1980" w:type="dxa"/>
          </w:tcPr>
          <w:p w14:paraId="0E9A7BCD" w14:textId="363E91AC" w:rsidR="00CC46A2" w:rsidRPr="002E0C24" w:rsidRDefault="00CC46A2" w:rsidP="00107E8A">
            <w:pPr>
              <w:rPr>
                <w:b/>
              </w:rPr>
            </w:pPr>
            <w:r w:rsidRPr="002E0C24">
              <w:rPr>
                <w:b/>
              </w:rPr>
              <w:t>Övergripande mål</w:t>
            </w:r>
          </w:p>
        </w:tc>
        <w:tc>
          <w:tcPr>
            <w:tcW w:w="7087" w:type="dxa"/>
          </w:tcPr>
          <w:p w14:paraId="578C2BA8" w14:textId="5CB71D1D" w:rsidR="00CC46A2" w:rsidRPr="002E0C24" w:rsidRDefault="00CC46A2" w:rsidP="00107E8A">
            <w:pPr>
              <w:rPr>
                <w:b/>
              </w:rPr>
            </w:pPr>
            <w:r w:rsidRPr="002E0C24">
              <w:rPr>
                <w:b/>
              </w:rPr>
              <w:t>Fokusområden</w:t>
            </w:r>
          </w:p>
        </w:tc>
      </w:tr>
      <w:tr w:rsidR="002E0C24" w:rsidRPr="002E0C24" w14:paraId="305AC9BD" w14:textId="77777777" w:rsidTr="007F3D62">
        <w:trPr>
          <w:trHeight w:val="293"/>
        </w:trPr>
        <w:tc>
          <w:tcPr>
            <w:tcW w:w="1980" w:type="dxa"/>
            <w:vMerge w:val="restart"/>
          </w:tcPr>
          <w:p w14:paraId="0B22B7B2" w14:textId="187E97AB" w:rsidR="001D6884" w:rsidRPr="002E0C24" w:rsidRDefault="001D6884" w:rsidP="00107E8A">
            <w:pPr>
              <w:rPr>
                <w:b/>
              </w:rPr>
            </w:pPr>
          </w:p>
          <w:p w14:paraId="4DEDE75A" w14:textId="314594E3" w:rsidR="001D6884" w:rsidRPr="002E0C24" w:rsidRDefault="001D6884" w:rsidP="004568F8">
            <w:pPr>
              <w:rPr>
                <w:i/>
              </w:rPr>
            </w:pPr>
            <w:r w:rsidRPr="002E0C24">
              <w:rPr>
                <w:rFonts w:ascii="Times New Roman" w:hAnsi="Times New Roman" w:cs="Times New Roman"/>
                <w:i/>
              </w:rPr>
              <w:t xml:space="preserve">Danderyds kommun </w:t>
            </w:r>
            <w:r w:rsidR="00CC46A2" w:rsidRPr="002E0C24">
              <w:rPr>
                <w:rFonts w:ascii="Times New Roman" w:hAnsi="Times New Roman" w:cs="Times New Roman"/>
                <w:i/>
              </w:rPr>
              <w:t>ska ha en god och hälsosam miljö samt arbeta för en långsiktigt hållbar utveckling.</w:t>
            </w:r>
            <w:r w:rsidRPr="002E0C24">
              <w:rPr>
                <w:i/>
              </w:rPr>
              <w:t xml:space="preserve"> </w:t>
            </w:r>
          </w:p>
          <w:p w14:paraId="558F2FCC" w14:textId="2C9C818D" w:rsidR="001D6884" w:rsidRPr="002E0C24" w:rsidRDefault="001D6884" w:rsidP="00107E8A"/>
        </w:tc>
        <w:tc>
          <w:tcPr>
            <w:tcW w:w="7087" w:type="dxa"/>
            <w:vMerge w:val="restart"/>
          </w:tcPr>
          <w:p w14:paraId="442ABBB7" w14:textId="77777777" w:rsidR="00CC46A2" w:rsidRPr="002E0C24" w:rsidRDefault="00CC46A2" w:rsidP="00107E8A">
            <w:pPr>
              <w:rPr>
                <w:b/>
                <w:bCs/>
              </w:rPr>
            </w:pPr>
            <w:r w:rsidRPr="002E0C24">
              <w:rPr>
                <w:b/>
                <w:bCs/>
              </w:rPr>
              <w:t>Begränsad klimatpåverkan</w:t>
            </w:r>
          </w:p>
          <w:p w14:paraId="71297761" w14:textId="08CBC733" w:rsidR="001E4832" w:rsidRPr="002E0C24" w:rsidRDefault="00CC46A2" w:rsidP="00107E8A">
            <w:r w:rsidRPr="002E0C24">
              <w:t xml:space="preserve">Danderyds kommun ska arbeta aktivt för att begränsa utsläppen av växthusgaser och luftföroreningar. </w:t>
            </w:r>
          </w:p>
        </w:tc>
      </w:tr>
      <w:tr w:rsidR="002E0C24" w:rsidRPr="002E0C24" w14:paraId="0A29B9D3" w14:textId="77777777" w:rsidTr="007F3D62">
        <w:trPr>
          <w:trHeight w:val="293"/>
        </w:trPr>
        <w:tc>
          <w:tcPr>
            <w:tcW w:w="1980" w:type="dxa"/>
            <w:vMerge/>
          </w:tcPr>
          <w:p w14:paraId="25FA29B5" w14:textId="77777777" w:rsidR="001D6884" w:rsidRPr="002E0C24" w:rsidRDefault="001D6884" w:rsidP="00107E8A"/>
        </w:tc>
        <w:tc>
          <w:tcPr>
            <w:tcW w:w="7087" w:type="dxa"/>
            <w:vMerge/>
          </w:tcPr>
          <w:p w14:paraId="091EDAA0" w14:textId="77777777" w:rsidR="001D6884" w:rsidRPr="002E0C24" w:rsidRDefault="001D6884" w:rsidP="00107E8A"/>
        </w:tc>
      </w:tr>
      <w:tr w:rsidR="002E0C24" w:rsidRPr="002E0C24" w14:paraId="63A00DD2" w14:textId="77777777" w:rsidTr="007F3D62">
        <w:tc>
          <w:tcPr>
            <w:tcW w:w="1980" w:type="dxa"/>
            <w:vMerge/>
          </w:tcPr>
          <w:p w14:paraId="7DCA9A3C" w14:textId="77777777" w:rsidR="001D6884" w:rsidRPr="002E0C24" w:rsidRDefault="001D6884" w:rsidP="00107E8A"/>
        </w:tc>
        <w:tc>
          <w:tcPr>
            <w:tcW w:w="7087" w:type="dxa"/>
          </w:tcPr>
          <w:p w14:paraId="514C8B6D" w14:textId="3A9D94F3" w:rsidR="001D6884" w:rsidRPr="002E0C24" w:rsidRDefault="00CC46A2" w:rsidP="00107E8A">
            <w:pPr>
              <w:rPr>
                <w:b/>
                <w:bCs/>
              </w:rPr>
            </w:pPr>
            <w:r w:rsidRPr="002E0C24">
              <w:rPr>
                <w:b/>
                <w:bCs/>
              </w:rPr>
              <w:t>Frisk luft</w:t>
            </w:r>
          </w:p>
          <w:p w14:paraId="608BDC0F" w14:textId="12155672" w:rsidR="001E4832" w:rsidRPr="002E0C24" w:rsidRDefault="00CC46A2" w:rsidP="00CC46A2">
            <w:r w:rsidRPr="002E0C24">
              <w:t>Luften ska vara så ren att människors hälsa samt djur, växter och kulturvärden inte skadas. Danderyds kommun ska arbeta aktivt för att begränsa luftföroreningar.</w:t>
            </w:r>
          </w:p>
        </w:tc>
      </w:tr>
      <w:tr w:rsidR="002E0C24" w:rsidRPr="002E0C24" w14:paraId="0B19A946" w14:textId="77777777" w:rsidTr="007F3D62">
        <w:tc>
          <w:tcPr>
            <w:tcW w:w="1980" w:type="dxa"/>
            <w:vMerge/>
          </w:tcPr>
          <w:p w14:paraId="338A4029" w14:textId="77777777" w:rsidR="00545F92" w:rsidRPr="002E0C24" w:rsidRDefault="00545F92" w:rsidP="00107E8A"/>
        </w:tc>
        <w:tc>
          <w:tcPr>
            <w:tcW w:w="7087" w:type="dxa"/>
          </w:tcPr>
          <w:p w14:paraId="4CDD50CA" w14:textId="71EA842C" w:rsidR="00545F92" w:rsidRPr="002E0C24" w:rsidRDefault="00CC46A2" w:rsidP="00107E8A">
            <w:pPr>
              <w:rPr>
                <w:b/>
                <w:bCs/>
              </w:rPr>
            </w:pPr>
            <w:r w:rsidRPr="002E0C24">
              <w:rPr>
                <w:b/>
                <w:bCs/>
              </w:rPr>
              <w:t>Friskt vatten</w:t>
            </w:r>
          </w:p>
          <w:p w14:paraId="59CC3BA9" w14:textId="17AE068F" w:rsidR="001E4832" w:rsidRPr="002E0C24" w:rsidRDefault="00CC46A2" w:rsidP="00CC46A2">
            <w:r w:rsidRPr="002E0C24">
              <w:t>Sjöar och vattendrag ska vara ekologiskt hållbara och deras variationsrika livsmiljöer ska främjas. Danderyds kommun ska arbeta aktivt för att begränsa utsläppen av näringsämnen och föroreningar till sjöar, vattendrag och hav.</w:t>
            </w:r>
          </w:p>
        </w:tc>
      </w:tr>
      <w:tr w:rsidR="002E0C24" w:rsidRPr="002E0C24" w14:paraId="13E41D8F" w14:textId="77777777" w:rsidTr="007F3D62">
        <w:trPr>
          <w:trHeight w:val="293"/>
        </w:trPr>
        <w:tc>
          <w:tcPr>
            <w:tcW w:w="1980" w:type="dxa"/>
            <w:vMerge/>
          </w:tcPr>
          <w:p w14:paraId="0E3F0DC1" w14:textId="77777777" w:rsidR="001D6884" w:rsidRPr="002E0C24" w:rsidRDefault="001D6884" w:rsidP="00107E8A"/>
        </w:tc>
        <w:tc>
          <w:tcPr>
            <w:tcW w:w="7087" w:type="dxa"/>
            <w:vMerge w:val="restart"/>
          </w:tcPr>
          <w:p w14:paraId="63E69696" w14:textId="72C4F267" w:rsidR="001D6884" w:rsidRPr="002E0C24" w:rsidRDefault="00CC46A2" w:rsidP="00107E8A">
            <w:pPr>
              <w:rPr>
                <w:b/>
                <w:bCs/>
              </w:rPr>
            </w:pPr>
            <w:r w:rsidRPr="002E0C24">
              <w:rPr>
                <w:b/>
                <w:bCs/>
              </w:rPr>
              <w:t>Biologisk mångfald</w:t>
            </w:r>
          </w:p>
          <w:p w14:paraId="23FF5E23" w14:textId="699EE689" w:rsidR="001E4832" w:rsidRPr="002E0C24" w:rsidRDefault="00CC46A2" w:rsidP="00CC46A2">
            <w:r w:rsidRPr="002E0C24">
              <w:t>Danderyds kommun ska arbeta aktivt för att gynna och förstärka den biologiska mångfalden. Danderyds kommun ska verka för att vid samhällsbyggande och förvaltning bygga in biologisk mångfald för att främja ett rikt växt och djurliv.</w:t>
            </w:r>
          </w:p>
        </w:tc>
      </w:tr>
      <w:tr w:rsidR="002E0C24" w:rsidRPr="002E0C24" w14:paraId="24BA506E" w14:textId="77777777" w:rsidTr="007F3D62">
        <w:trPr>
          <w:trHeight w:val="293"/>
        </w:trPr>
        <w:tc>
          <w:tcPr>
            <w:tcW w:w="1980" w:type="dxa"/>
            <w:vMerge/>
          </w:tcPr>
          <w:p w14:paraId="314EA448" w14:textId="77777777" w:rsidR="001D6884" w:rsidRPr="002E0C24" w:rsidRDefault="001D6884" w:rsidP="00107E8A"/>
        </w:tc>
        <w:tc>
          <w:tcPr>
            <w:tcW w:w="7087" w:type="dxa"/>
            <w:vMerge/>
          </w:tcPr>
          <w:p w14:paraId="310133E0" w14:textId="77777777" w:rsidR="001D6884" w:rsidRPr="002E0C24" w:rsidRDefault="001D6884" w:rsidP="00107E8A"/>
        </w:tc>
      </w:tr>
      <w:tr w:rsidR="002E0C24" w:rsidRPr="002E0C24" w14:paraId="246E542A" w14:textId="77777777" w:rsidTr="007F3D62">
        <w:trPr>
          <w:trHeight w:val="293"/>
        </w:trPr>
        <w:tc>
          <w:tcPr>
            <w:tcW w:w="1980" w:type="dxa"/>
            <w:vMerge/>
          </w:tcPr>
          <w:p w14:paraId="7900F6EA" w14:textId="77777777" w:rsidR="001D6884" w:rsidRPr="002E0C24" w:rsidRDefault="001D6884" w:rsidP="00107E8A"/>
        </w:tc>
        <w:tc>
          <w:tcPr>
            <w:tcW w:w="7087" w:type="dxa"/>
            <w:vMerge w:val="restart"/>
          </w:tcPr>
          <w:p w14:paraId="39922D53" w14:textId="36E876E8" w:rsidR="001D6884" w:rsidRPr="002E0C24" w:rsidRDefault="00CC46A2" w:rsidP="00107E8A">
            <w:pPr>
              <w:rPr>
                <w:b/>
                <w:bCs/>
              </w:rPr>
            </w:pPr>
            <w:r w:rsidRPr="002E0C24">
              <w:rPr>
                <w:b/>
                <w:bCs/>
              </w:rPr>
              <w:t>God bebyggd miljö</w:t>
            </w:r>
          </w:p>
          <w:p w14:paraId="350D6A44" w14:textId="467BCC3D" w:rsidR="001E4832" w:rsidRPr="002E0C24" w:rsidRDefault="00CC46A2" w:rsidP="00CC46A2">
            <w:r w:rsidRPr="002E0C24">
              <w:t>Danderyds kommuns bebyggda miljö ska vara god och hälsosam. Natur- och kulturvärden ska tas till vara och utvecklas. Danderyds kommun ska planera och bygga miljöanpassat samt verka för en giftfri miljö och minskat buller.</w:t>
            </w:r>
          </w:p>
        </w:tc>
      </w:tr>
      <w:tr w:rsidR="002E0C24" w:rsidRPr="002E0C24" w14:paraId="499B0B39" w14:textId="77777777" w:rsidTr="007F3D62">
        <w:trPr>
          <w:trHeight w:val="293"/>
        </w:trPr>
        <w:tc>
          <w:tcPr>
            <w:tcW w:w="1980" w:type="dxa"/>
            <w:vMerge/>
          </w:tcPr>
          <w:p w14:paraId="379F9DA3" w14:textId="77777777" w:rsidR="001D6884" w:rsidRPr="002E0C24" w:rsidRDefault="001D6884" w:rsidP="00107E8A"/>
        </w:tc>
        <w:tc>
          <w:tcPr>
            <w:tcW w:w="7087" w:type="dxa"/>
            <w:vMerge/>
          </w:tcPr>
          <w:p w14:paraId="016F350C" w14:textId="77777777" w:rsidR="001D6884" w:rsidRPr="002E0C24" w:rsidRDefault="001D6884" w:rsidP="00107E8A"/>
        </w:tc>
      </w:tr>
      <w:tr w:rsidR="002E0C24" w:rsidRPr="002E0C24" w14:paraId="745B93FA" w14:textId="77777777" w:rsidTr="007F3D62">
        <w:trPr>
          <w:trHeight w:val="293"/>
        </w:trPr>
        <w:tc>
          <w:tcPr>
            <w:tcW w:w="1980" w:type="dxa"/>
            <w:vMerge/>
          </w:tcPr>
          <w:p w14:paraId="2EB0A6FA" w14:textId="77777777" w:rsidR="001D6884" w:rsidRPr="002E0C24" w:rsidRDefault="001D6884" w:rsidP="00107E8A"/>
        </w:tc>
        <w:tc>
          <w:tcPr>
            <w:tcW w:w="7087" w:type="dxa"/>
            <w:vMerge w:val="restart"/>
          </w:tcPr>
          <w:p w14:paraId="31001E57" w14:textId="2E3EE87B" w:rsidR="001D6884" w:rsidRPr="002E0C24" w:rsidRDefault="00BC0432" w:rsidP="00107E8A">
            <w:pPr>
              <w:rPr>
                <w:b/>
                <w:bCs/>
              </w:rPr>
            </w:pPr>
            <w:r w:rsidRPr="002E0C24">
              <w:rPr>
                <w:b/>
                <w:bCs/>
              </w:rPr>
              <w:t>Giftfri miljö</w:t>
            </w:r>
          </w:p>
          <w:p w14:paraId="4A029B5D" w14:textId="73686A60" w:rsidR="001E4832" w:rsidRPr="002E0C24" w:rsidRDefault="00BC0432" w:rsidP="00BC0432">
            <w:r w:rsidRPr="002E0C24">
              <w:t>Miljön i Danderyds kommun ska vara fri från ämnen som kan hota människors hälsa eller den biologiska mångfalden. Danderyds kommun ska arbeta aktivt med utfasning av farliga ämnen och kemikalier och underlätta för de som bor och verkar i kommunen att få en giftfri miljö.</w:t>
            </w:r>
          </w:p>
        </w:tc>
      </w:tr>
      <w:tr w:rsidR="001D6884" w:rsidRPr="002E0C24" w14:paraId="10EB5FDA" w14:textId="77777777" w:rsidTr="007F3D62">
        <w:trPr>
          <w:trHeight w:val="293"/>
        </w:trPr>
        <w:tc>
          <w:tcPr>
            <w:tcW w:w="1980" w:type="dxa"/>
            <w:vMerge/>
          </w:tcPr>
          <w:p w14:paraId="7848D16E" w14:textId="77777777" w:rsidR="001D6884" w:rsidRPr="002E0C24" w:rsidRDefault="001D6884" w:rsidP="00107E8A"/>
        </w:tc>
        <w:tc>
          <w:tcPr>
            <w:tcW w:w="7087" w:type="dxa"/>
            <w:vMerge/>
          </w:tcPr>
          <w:p w14:paraId="1C9773A8" w14:textId="77777777" w:rsidR="001D6884" w:rsidRPr="002E0C24" w:rsidRDefault="001D6884" w:rsidP="00107E8A"/>
        </w:tc>
      </w:tr>
      <w:bookmarkEnd w:id="0"/>
    </w:tbl>
    <w:p w14:paraId="2FB7152A" w14:textId="2F9D0DD2" w:rsidR="00AA1C23" w:rsidRPr="002E0C24" w:rsidRDefault="00AA1C23" w:rsidP="0020234D"/>
    <w:p w14:paraId="7A53CFD2" w14:textId="086FBB05" w:rsidR="00C91003" w:rsidRPr="002E0C24" w:rsidRDefault="00C91003">
      <w:pPr>
        <w:rPr>
          <w:b/>
          <w:bCs/>
          <w:sz w:val="36"/>
          <w:szCs w:val="36"/>
        </w:rPr>
      </w:pPr>
      <w:r w:rsidRPr="002E0C24">
        <w:rPr>
          <w:b/>
          <w:bCs/>
          <w:sz w:val="36"/>
          <w:szCs w:val="36"/>
        </w:rPr>
        <w:br w:type="page"/>
      </w:r>
    </w:p>
    <w:p w14:paraId="372810AC" w14:textId="714A57AB" w:rsidR="0020234D" w:rsidRPr="002E0C24" w:rsidRDefault="00684F4D" w:rsidP="0020234D">
      <w:pPr>
        <w:rPr>
          <w:b/>
          <w:bCs/>
          <w:sz w:val="36"/>
          <w:szCs w:val="36"/>
        </w:rPr>
      </w:pPr>
      <w:r w:rsidRPr="002E0C24">
        <w:rPr>
          <w:b/>
          <w:bCs/>
          <w:sz w:val="36"/>
          <w:szCs w:val="36"/>
        </w:rPr>
        <w:lastRenderedPageBreak/>
        <w:t>Uppföljning av n</w:t>
      </w:r>
      <w:r w:rsidR="00C27B67" w:rsidRPr="002E0C24">
        <w:rPr>
          <w:b/>
          <w:bCs/>
          <w:sz w:val="36"/>
          <w:szCs w:val="36"/>
        </w:rPr>
        <w:t>ämndernas</w:t>
      </w:r>
      <w:r w:rsidR="0020234D" w:rsidRPr="002E0C24">
        <w:rPr>
          <w:b/>
          <w:bCs/>
          <w:sz w:val="36"/>
          <w:szCs w:val="36"/>
        </w:rPr>
        <w:t xml:space="preserve"> </w:t>
      </w:r>
      <w:r w:rsidR="001D19AC" w:rsidRPr="002E0C24">
        <w:rPr>
          <w:b/>
          <w:bCs/>
          <w:sz w:val="36"/>
          <w:szCs w:val="36"/>
        </w:rPr>
        <w:t xml:space="preserve">valda </w:t>
      </w:r>
      <w:r w:rsidR="0020234D" w:rsidRPr="002E0C24">
        <w:rPr>
          <w:b/>
          <w:bCs/>
          <w:sz w:val="36"/>
          <w:szCs w:val="36"/>
        </w:rPr>
        <w:t xml:space="preserve">åtgärder </w:t>
      </w:r>
      <w:r w:rsidR="000D5430" w:rsidRPr="002E0C24">
        <w:rPr>
          <w:b/>
          <w:bCs/>
          <w:sz w:val="36"/>
          <w:szCs w:val="36"/>
        </w:rPr>
        <w:t xml:space="preserve">för </w:t>
      </w:r>
      <w:r w:rsidR="00B343E7" w:rsidRPr="002E0C24">
        <w:rPr>
          <w:b/>
          <w:bCs/>
          <w:sz w:val="36"/>
          <w:szCs w:val="36"/>
        </w:rPr>
        <w:t>202</w:t>
      </w:r>
      <w:r w:rsidR="00B4450D" w:rsidRPr="002E0C24">
        <w:rPr>
          <w:b/>
          <w:bCs/>
          <w:sz w:val="36"/>
          <w:szCs w:val="36"/>
        </w:rPr>
        <w:t>3</w:t>
      </w:r>
      <w:r w:rsidR="00B343E7" w:rsidRPr="002E0C24">
        <w:rPr>
          <w:b/>
          <w:bCs/>
          <w:sz w:val="36"/>
          <w:szCs w:val="36"/>
        </w:rPr>
        <w:t xml:space="preserve"> </w:t>
      </w:r>
      <w:r w:rsidR="0020234D" w:rsidRPr="002E0C24">
        <w:rPr>
          <w:b/>
          <w:bCs/>
          <w:sz w:val="36"/>
          <w:szCs w:val="36"/>
        </w:rPr>
        <w:t>fördelat på miljö- och klimatprogrammets fokusområden</w:t>
      </w:r>
    </w:p>
    <w:p w14:paraId="2A7A6771" w14:textId="2E25F292" w:rsidR="009C0DCA" w:rsidRPr="002E0C24" w:rsidRDefault="0020234D" w:rsidP="006D712B">
      <w:pPr>
        <w:pStyle w:val="Liststycke"/>
        <w:numPr>
          <w:ilvl w:val="0"/>
          <w:numId w:val="6"/>
        </w:numPr>
      </w:pPr>
      <w:r w:rsidRPr="002E0C24">
        <w:rPr>
          <w:b/>
          <w:bCs/>
        </w:rPr>
        <w:t>Begränsad klimatpåverkan</w:t>
      </w:r>
      <w:r w:rsidR="002E0C24">
        <w:rPr>
          <w:b/>
          <w:bCs/>
        </w:rPr>
        <w:br/>
      </w:r>
    </w:p>
    <w:tbl>
      <w:tblPr>
        <w:tblStyle w:val="Tabellrutnt"/>
        <w:tblW w:w="9209" w:type="dxa"/>
        <w:tblLayout w:type="fixed"/>
        <w:tblLook w:val="04A0" w:firstRow="1" w:lastRow="0" w:firstColumn="1" w:lastColumn="0" w:noHBand="0" w:noVBand="1"/>
      </w:tblPr>
      <w:tblGrid>
        <w:gridCol w:w="1696"/>
        <w:gridCol w:w="2268"/>
        <w:gridCol w:w="2977"/>
        <w:gridCol w:w="2268"/>
      </w:tblGrid>
      <w:tr w:rsidR="002E0C24" w:rsidRPr="002E0C24" w14:paraId="288BA4D7" w14:textId="2D689FE5" w:rsidTr="59BF7764">
        <w:tc>
          <w:tcPr>
            <w:tcW w:w="1696" w:type="dxa"/>
            <w:vAlign w:val="center"/>
          </w:tcPr>
          <w:p w14:paraId="669170FE" w14:textId="533CB723" w:rsidR="008E7140" w:rsidRPr="002E0C24" w:rsidRDefault="008E7140" w:rsidP="009C0DCA">
            <w:pPr>
              <w:jc w:val="center"/>
            </w:pPr>
            <w:r w:rsidRPr="002E0C24">
              <w:rPr>
                <w:rFonts w:ascii="Cambria" w:eastAsia="Times New Roman" w:hAnsi="Cambria" w:cs="Calibri"/>
                <w:b/>
                <w:bCs/>
                <w:lang w:eastAsia="sv-SE"/>
              </w:rPr>
              <w:t>MÅL</w:t>
            </w:r>
          </w:p>
        </w:tc>
        <w:tc>
          <w:tcPr>
            <w:tcW w:w="2268" w:type="dxa"/>
            <w:vAlign w:val="center"/>
          </w:tcPr>
          <w:p w14:paraId="74A89F94" w14:textId="5B4AA649" w:rsidR="008E7140" w:rsidRPr="002E0C24" w:rsidRDefault="008E7140" w:rsidP="009C0DCA">
            <w:pPr>
              <w:jc w:val="center"/>
            </w:pPr>
            <w:r w:rsidRPr="002E0C24">
              <w:rPr>
                <w:rFonts w:ascii="Cambria" w:eastAsia="Times New Roman" w:hAnsi="Cambria" w:cs="Calibri"/>
                <w:b/>
                <w:bCs/>
                <w:lang w:eastAsia="sv-SE"/>
              </w:rPr>
              <w:t>UPPDRAG</w:t>
            </w:r>
          </w:p>
        </w:tc>
        <w:tc>
          <w:tcPr>
            <w:tcW w:w="2977" w:type="dxa"/>
            <w:vAlign w:val="center"/>
          </w:tcPr>
          <w:p w14:paraId="03FEF2C5" w14:textId="337ED262" w:rsidR="008E7140" w:rsidRPr="002E0C24" w:rsidRDefault="008E7140" w:rsidP="009C0DCA">
            <w:pPr>
              <w:jc w:val="center"/>
            </w:pPr>
            <w:r w:rsidRPr="002E0C24">
              <w:rPr>
                <w:rFonts w:ascii="Cambria" w:eastAsia="Times New Roman" w:hAnsi="Cambria" w:cs="Calibri"/>
                <w:lang w:eastAsia="sv-SE"/>
              </w:rPr>
              <w:t>NÄMNDERNAS VALDA ÅTGÄRDER</w:t>
            </w:r>
          </w:p>
        </w:tc>
        <w:tc>
          <w:tcPr>
            <w:tcW w:w="2268" w:type="dxa"/>
          </w:tcPr>
          <w:p w14:paraId="21CAD2C2" w14:textId="444A979B" w:rsidR="008E7140" w:rsidRPr="002E0C24" w:rsidRDefault="008E7140" w:rsidP="009C0DCA">
            <w:pPr>
              <w:jc w:val="center"/>
              <w:rPr>
                <w:rFonts w:ascii="Cambria" w:eastAsia="Times New Roman" w:hAnsi="Cambria" w:cs="Calibri"/>
                <w:lang w:eastAsia="sv-SE"/>
              </w:rPr>
            </w:pPr>
            <w:r w:rsidRPr="002E0C24">
              <w:rPr>
                <w:rFonts w:ascii="Cambria" w:eastAsia="Times New Roman" w:hAnsi="Cambria" w:cs="Calibri"/>
                <w:lang w:eastAsia="sv-SE"/>
              </w:rPr>
              <w:t xml:space="preserve">UPPFÖLJNING </w:t>
            </w:r>
          </w:p>
        </w:tc>
      </w:tr>
      <w:tr w:rsidR="002E0C24" w:rsidRPr="002E0C24" w14:paraId="12C64FEF" w14:textId="23BEC8F5" w:rsidTr="59BF7764">
        <w:tc>
          <w:tcPr>
            <w:tcW w:w="1696" w:type="dxa"/>
          </w:tcPr>
          <w:p w14:paraId="5C3C4608" w14:textId="77777777" w:rsidR="008E7140" w:rsidRPr="002E0C24" w:rsidRDefault="008E7140" w:rsidP="005053E9">
            <w:pPr>
              <w:rPr>
                <w:sz w:val="20"/>
                <w:szCs w:val="20"/>
              </w:rPr>
            </w:pPr>
            <w:r w:rsidRPr="002E0C24">
              <w:rPr>
                <w:sz w:val="20"/>
                <w:szCs w:val="20"/>
              </w:rPr>
              <w:t>1.1. Kommunen ska arbeta för att de som bor och verkar i Danderyd minskar växthusgasutsläppen</w:t>
            </w:r>
          </w:p>
          <w:p w14:paraId="103F9F34" w14:textId="26B3D698" w:rsidR="008E7140" w:rsidRPr="002E0C24" w:rsidRDefault="008E7140" w:rsidP="005053E9">
            <w:pPr>
              <w:rPr>
                <w:sz w:val="20"/>
                <w:szCs w:val="20"/>
              </w:rPr>
            </w:pPr>
          </w:p>
        </w:tc>
        <w:tc>
          <w:tcPr>
            <w:tcW w:w="2268" w:type="dxa"/>
          </w:tcPr>
          <w:p w14:paraId="73CB5239" w14:textId="7BAAB978" w:rsidR="008E7140" w:rsidRPr="002E0C24" w:rsidRDefault="008E7140" w:rsidP="005053E9">
            <w:pPr>
              <w:rPr>
                <w:sz w:val="20"/>
                <w:szCs w:val="20"/>
              </w:rPr>
            </w:pPr>
            <w:r w:rsidRPr="002E0C24">
              <w:rPr>
                <w:sz w:val="20"/>
                <w:szCs w:val="20"/>
              </w:rPr>
              <w:t xml:space="preserve">1.1.1. Kommunens </w:t>
            </w:r>
            <w:proofErr w:type="spellStart"/>
            <w:r w:rsidRPr="002E0C24">
              <w:rPr>
                <w:sz w:val="20"/>
                <w:szCs w:val="20"/>
              </w:rPr>
              <w:t>ut-släpp</w:t>
            </w:r>
            <w:proofErr w:type="spellEnd"/>
            <w:r w:rsidRPr="002E0C24">
              <w:rPr>
                <w:sz w:val="20"/>
                <w:szCs w:val="20"/>
              </w:rPr>
              <w:t xml:space="preserve"> av växthusgaser minskar med 63 procent till år 2030 per invånare med 1990 som basår. Vid upphandling ska miljökrav och energieffektivitetskrav ställas där så är möjligt</w:t>
            </w:r>
          </w:p>
        </w:tc>
        <w:tc>
          <w:tcPr>
            <w:tcW w:w="2977" w:type="dxa"/>
          </w:tcPr>
          <w:p w14:paraId="5A1E47B8" w14:textId="294FC052" w:rsidR="008E7140" w:rsidRPr="002E0C24" w:rsidRDefault="008E7140" w:rsidP="005053E9">
            <w:pPr>
              <w:rPr>
                <w:i/>
                <w:iCs/>
                <w:sz w:val="20"/>
                <w:szCs w:val="20"/>
              </w:rPr>
            </w:pPr>
            <w:r w:rsidRPr="002E0C24">
              <w:rPr>
                <w:i/>
                <w:iCs/>
                <w:sz w:val="20"/>
                <w:szCs w:val="20"/>
              </w:rPr>
              <w:t>M</w:t>
            </w:r>
            <w:r w:rsidR="007D2DD2" w:rsidRPr="002E0C24">
              <w:rPr>
                <w:i/>
                <w:iCs/>
                <w:sz w:val="20"/>
                <w:szCs w:val="20"/>
              </w:rPr>
              <w:t>SN</w:t>
            </w:r>
            <w:r w:rsidRPr="002E0C24">
              <w:rPr>
                <w:i/>
                <w:iCs/>
                <w:sz w:val="20"/>
                <w:szCs w:val="20"/>
              </w:rPr>
              <w:t>: Vid upphandling ska miljökrav och energieffektivitets-krav ställas där så är möjligt</w:t>
            </w:r>
            <w:r w:rsidR="007D2DD2" w:rsidRPr="002E0C24">
              <w:rPr>
                <w:i/>
                <w:iCs/>
                <w:sz w:val="20"/>
                <w:szCs w:val="20"/>
              </w:rPr>
              <w:t>.</w:t>
            </w:r>
            <w:r w:rsidRPr="002E0C24">
              <w:rPr>
                <w:i/>
                <w:iCs/>
                <w:sz w:val="20"/>
                <w:szCs w:val="20"/>
              </w:rPr>
              <w:t xml:space="preserve"> </w:t>
            </w:r>
          </w:p>
        </w:tc>
        <w:tc>
          <w:tcPr>
            <w:tcW w:w="2268" w:type="dxa"/>
          </w:tcPr>
          <w:p w14:paraId="69301806" w14:textId="24EF5CFF" w:rsidR="008E7140" w:rsidRPr="002E0C24" w:rsidRDefault="009D6EEB" w:rsidP="005053E9">
            <w:pPr>
              <w:autoSpaceDE w:val="0"/>
              <w:autoSpaceDN w:val="0"/>
              <w:adjustRightInd w:val="0"/>
              <w:rPr>
                <w:i/>
                <w:iCs/>
                <w:sz w:val="20"/>
                <w:szCs w:val="20"/>
              </w:rPr>
            </w:pPr>
            <w:r w:rsidRPr="002E0C24">
              <w:rPr>
                <w:i/>
                <w:iCs/>
                <w:sz w:val="20"/>
                <w:szCs w:val="20"/>
              </w:rPr>
              <w:t xml:space="preserve">MSN: </w:t>
            </w:r>
            <w:r w:rsidR="007D2DD2" w:rsidRPr="002E0C24">
              <w:rPr>
                <w:i/>
                <w:iCs/>
                <w:sz w:val="20"/>
                <w:szCs w:val="20"/>
              </w:rPr>
              <w:t>Utfört.</w:t>
            </w:r>
          </w:p>
        </w:tc>
      </w:tr>
      <w:tr w:rsidR="002E0C24" w:rsidRPr="002E0C24" w14:paraId="446AFB87" w14:textId="77777777" w:rsidTr="59BF7764">
        <w:tc>
          <w:tcPr>
            <w:tcW w:w="1696" w:type="dxa"/>
            <w:vAlign w:val="bottom"/>
          </w:tcPr>
          <w:p w14:paraId="0D8CEE5A" w14:textId="77777777" w:rsidR="008E7140" w:rsidRPr="002E0C24" w:rsidRDefault="008E7140" w:rsidP="00D605EA">
            <w:pPr>
              <w:rPr>
                <w:sz w:val="20"/>
                <w:szCs w:val="20"/>
              </w:rPr>
            </w:pPr>
          </w:p>
        </w:tc>
        <w:tc>
          <w:tcPr>
            <w:tcW w:w="2268" w:type="dxa"/>
          </w:tcPr>
          <w:p w14:paraId="72A0BD8C" w14:textId="77777777" w:rsidR="008E7140" w:rsidRPr="002E0C24" w:rsidRDefault="008E7140" w:rsidP="00D605EA">
            <w:pPr>
              <w:rPr>
                <w:sz w:val="20"/>
                <w:szCs w:val="20"/>
              </w:rPr>
            </w:pPr>
          </w:p>
        </w:tc>
        <w:tc>
          <w:tcPr>
            <w:tcW w:w="2977" w:type="dxa"/>
          </w:tcPr>
          <w:p w14:paraId="06D9A00B" w14:textId="01CF9C8B" w:rsidR="008E7140" w:rsidRPr="002E0C24" w:rsidRDefault="007D2DD2" w:rsidP="00D605EA">
            <w:pPr>
              <w:rPr>
                <w:i/>
                <w:iCs/>
                <w:sz w:val="20"/>
                <w:szCs w:val="20"/>
              </w:rPr>
            </w:pPr>
            <w:r w:rsidRPr="002E0C24">
              <w:rPr>
                <w:i/>
                <w:iCs/>
                <w:sz w:val="20"/>
                <w:szCs w:val="20"/>
              </w:rPr>
              <w:t>MSN</w:t>
            </w:r>
            <w:r w:rsidR="008E7140" w:rsidRPr="002E0C24">
              <w:rPr>
                <w:i/>
                <w:iCs/>
                <w:sz w:val="20"/>
                <w:szCs w:val="20"/>
              </w:rPr>
              <w:t>: Information om miljöanpassat byggande, solenergi och energieffektivisering</w:t>
            </w:r>
            <w:r w:rsidRPr="002E0C24">
              <w:rPr>
                <w:i/>
                <w:iCs/>
                <w:sz w:val="20"/>
                <w:szCs w:val="20"/>
              </w:rPr>
              <w:t>.</w:t>
            </w:r>
          </w:p>
          <w:p w14:paraId="1B948F4F" w14:textId="2680684C" w:rsidR="008E7140" w:rsidRPr="002E0C24" w:rsidRDefault="008E7140" w:rsidP="00D605EA">
            <w:pPr>
              <w:rPr>
                <w:i/>
                <w:iCs/>
                <w:sz w:val="20"/>
                <w:szCs w:val="20"/>
              </w:rPr>
            </w:pPr>
          </w:p>
        </w:tc>
        <w:tc>
          <w:tcPr>
            <w:tcW w:w="2268" w:type="dxa"/>
          </w:tcPr>
          <w:p w14:paraId="206E5977" w14:textId="553281DA" w:rsidR="008E7140" w:rsidRPr="002E0C24" w:rsidRDefault="009D6EEB" w:rsidP="00573411">
            <w:pPr>
              <w:autoSpaceDE w:val="0"/>
              <w:autoSpaceDN w:val="0"/>
              <w:adjustRightInd w:val="0"/>
              <w:rPr>
                <w:i/>
                <w:iCs/>
                <w:sz w:val="20"/>
                <w:szCs w:val="20"/>
              </w:rPr>
            </w:pPr>
            <w:r w:rsidRPr="002E0C24">
              <w:rPr>
                <w:i/>
                <w:iCs/>
                <w:sz w:val="20"/>
                <w:szCs w:val="20"/>
              </w:rPr>
              <w:t xml:space="preserve">MSN: </w:t>
            </w:r>
            <w:r w:rsidR="007D2DD2" w:rsidRPr="002E0C24">
              <w:rPr>
                <w:i/>
                <w:iCs/>
                <w:sz w:val="20"/>
                <w:szCs w:val="20"/>
              </w:rPr>
              <w:t>Informationsfolder om grön sotning har skickats ut till kommuninvånare under 2023.</w:t>
            </w:r>
          </w:p>
        </w:tc>
      </w:tr>
      <w:tr w:rsidR="002E0C24" w:rsidRPr="002E0C24" w14:paraId="249CC2CC" w14:textId="77777777" w:rsidTr="59BF7764">
        <w:tc>
          <w:tcPr>
            <w:tcW w:w="1696" w:type="dxa"/>
            <w:vAlign w:val="bottom"/>
          </w:tcPr>
          <w:p w14:paraId="62AB64B4" w14:textId="77777777" w:rsidR="007D2DD2" w:rsidRPr="002E0C24" w:rsidRDefault="007D2DD2" w:rsidP="00D605EA">
            <w:pPr>
              <w:rPr>
                <w:sz w:val="20"/>
                <w:szCs w:val="20"/>
              </w:rPr>
            </w:pPr>
          </w:p>
        </w:tc>
        <w:tc>
          <w:tcPr>
            <w:tcW w:w="2268" w:type="dxa"/>
          </w:tcPr>
          <w:p w14:paraId="644348DF" w14:textId="77777777" w:rsidR="007D2DD2" w:rsidRPr="002E0C24" w:rsidRDefault="007D2DD2" w:rsidP="00D605EA">
            <w:pPr>
              <w:rPr>
                <w:sz w:val="20"/>
                <w:szCs w:val="20"/>
              </w:rPr>
            </w:pPr>
          </w:p>
        </w:tc>
        <w:tc>
          <w:tcPr>
            <w:tcW w:w="2977" w:type="dxa"/>
          </w:tcPr>
          <w:p w14:paraId="044F7A0B" w14:textId="2D09C6C7" w:rsidR="007D2DD2" w:rsidRPr="002E0C24" w:rsidRDefault="007D2DD2" w:rsidP="00D605EA">
            <w:pPr>
              <w:rPr>
                <w:i/>
                <w:iCs/>
                <w:sz w:val="20"/>
                <w:szCs w:val="20"/>
              </w:rPr>
            </w:pPr>
            <w:r w:rsidRPr="002E0C24">
              <w:rPr>
                <w:i/>
                <w:iCs/>
                <w:sz w:val="20"/>
                <w:szCs w:val="20"/>
              </w:rPr>
              <w:t>MSN: Lägg till en punkt om energieffektivitet och dagvatten i checklista för samråd.</w:t>
            </w:r>
          </w:p>
        </w:tc>
        <w:tc>
          <w:tcPr>
            <w:tcW w:w="2268" w:type="dxa"/>
          </w:tcPr>
          <w:p w14:paraId="7809A21A" w14:textId="6C221F5E" w:rsidR="007D2DD2" w:rsidRPr="002E0C24" w:rsidRDefault="007D2DD2" w:rsidP="00573411">
            <w:pPr>
              <w:autoSpaceDE w:val="0"/>
              <w:autoSpaceDN w:val="0"/>
              <w:adjustRightInd w:val="0"/>
              <w:rPr>
                <w:i/>
                <w:iCs/>
                <w:sz w:val="20"/>
                <w:szCs w:val="20"/>
              </w:rPr>
            </w:pPr>
            <w:r w:rsidRPr="002E0C24">
              <w:rPr>
                <w:i/>
                <w:iCs/>
                <w:sz w:val="20"/>
                <w:szCs w:val="20"/>
              </w:rPr>
              <w:t>Utfört.</w:t>
            </w:r>
          </w:p>
        </w:tc>
      </w:tr>
      <w:tr w:rsidR="002E0C24" w:rsidRPr="002E0C24" w14:paraId="0CF1FCF1" w14:textId="77777777" w:rsidTr="59BF7764">
        <w:tc>
          <w:tcPr>
            <w:tcW w:w="1696" w:type="dxa"/>
          </w:tcPr>
          <w:p w14:paraId="0E82B402" w14:textId="77777777" w:rsidR="008E7140" w:rsidRPr="002E0C24" w:rsidRDefault="008E7140" w:rsidP="00C96687">
            <w:pPr>
              <w:rPr>
                <w:sz w:val="20"/>
                <w:szCs w:val="20"/>
              </w:rPr>
            </w:pPr>
          </w:p>
        </w:tc>
        <w:tc>
          <w:tcPr>
            <w:tcW w:w="2268" w:type="dxa"/>
          </w:tcPr>
          <w:p w14:paraId="474063C1" w14:textId="77777777" w:rsidR="008E7140" w:rsidRPr="002E0C24" w:rsidRDefault="008E7140" w:rsidP="00C96687">
            <w:pPr>
              <w:rPr>
                <w:sz w:val="20"/>
                <w:szCs w:val="20"/>
              </w:rPr>
            </w:pPr>
          </w:p>
        </w:tc>
        <w:tc>
          <w:tcPr>
            <w:tcW w:w="2977" w:type="dxa"/>
          </w:tcPr>
          <w:p w14:paraId="0C3FB158" w14:textId="63C02D35" w:rsidR="008E7140" w:rsidRPr="002E0C24" w:rsidRDefault="00460AB0" w:rsidP="00C96687">
            <w:pPr>
              <w:rPr>
                <w:i/>
                <w:sz w:val="20"/>
                <w:szCs w:val="20"/>
              </w:rPr>
            </w:pPr>
            <w:r w:rsidRPr="002E0C24">
              <w:rPr>
                <w:rFonts w:ascii="Calibri" w:eastAsia="Times New Roman" w:hAnsi="Calibri" w:cs="Calibri"/>
                <w:i/>
                <w:sz w:val="20"/>
                <w:szCs w:val="20"/>
                <w:lang w:eastAsia="sv-SE"/>
              </w:rPr>
              <w:t>SUF</w:t>
            </w:r>
            <w:r w:rsidR="008E7140" w:rsidRPr="002E0C24">
              <w:rPr>
                <w:rFonts w:ascii="Calibri" w:eastAsia="Times New Roman" w:hAnsi="Calibri" w:cs="Calibri"/>
                <w:i/>
                <w:sz w:val="20"/>
                <w:szCs w:val="20"/>
                <w:lang w:eastAsia="sv-SE"/>
              </w:rPr>
              <w:t>: Erbjuda energi- och klimatrådgivning till de som bor och verkar i kommunen.</w:t>
            </w:r>
          </w:p>
        </w:tc>
        <w:tc>
          <w:tcPr>
            <w:tcW w:w="2268" w:type="dxa"/>
          </w:tcPr>
          <w:p w14:paraId="7BC9EF65" w14:textId="18870059" w:rsidR="008E7140" w:rsidRPr="002E0C24" w:rsidRDefault="00460AB0" w:rsidP="00C96687">
            <w:pPr>
              <w:autoSpaceDE w:val="0"/>
              <w:autoSpaceDN w:val="0"/>
              <w:adjustRightInd w:val="0"/>
              <w:rPr>
                <w:i/>
                <w:sz w:val="20"/>
                <w:szCs w:val="20"/>
              </w:rPr>
            </w:pPr>
            <w:r w:rsidRPr="002E0C24">
              <w:rPr>
                <w:i/>
                <w:sz w:val="20"/>
                <w:szCs w:val="20"/>
              </w:rPr>
              <w:t>SUF</w:t>
            </w:r>
            <w:r w:rsidR="00A02C5E" w:rsidRPr="002E0C24">
              <w:rPr>
                <w:i/>
                <w:sz w:val="20"/>
                <w:szCs w:val="20"/>
              </w:rPr>
              <w:t>: Genomfört i samarbete med Täby, Österåker, Vaxholm och Vallentuna kommun.</w:t>
            </w:r>
          </w:p>
        </w:tc>
      </w:tr>
      <w:tr w:rsidR="002E0C24" w:rsidRPr="002E0C24" w14:paraId="4C9D0E08" w14:textId="7B577A5B" w:rsidTr="59BF7764">
        <w:tc>
          <w:tcPr>
            <w:tcW w:w="1696" w:type="dxa"/>
            <w:vAlign w:val="bottom"/>
          </w:tcPr>
          <w:p w14:paraId="55592763" w14:textId="77777777" w:rsidR="008E7140" w:rsidRPr="002E0C24" w:rsidRDefault="008E7140" w:rsidP="00D605EA">
            <w:pPr>
              <w:rPr>
                <w:sz w:val="20"/>
                <w:szCs w:val="20"/>
              </w:rPr>
            </w:pPr>
          </w:p>
        </w:tc>
        <w:tc>
          <w:tcPr>
            <w:tcW w:w="2268" w:type="dxa"/>
          </w:tcPr>
          <w:p w14:paraId="5848EB36" w14:textId="648DD503" w:rsidR="008E7140" w:rsidRPr="002E0C24" w:rsidRDefault="008E7140" w:rsidP="00D605EA">
            <w:pPr>
              <w:rPr>
                <w:sz w:val="20"/>
                <w:szCs w:val="20"/>
              </w:rPr>
            </w:pPr>
            <w:r w:rsidRPr="002E0C24">
              <w:rPr>
                <w:sz w:val="20"/>
                <w:szCs w:val="20"/>
              </w:rPr>
              <w:t>1.1.2. Energianvändningen i kommunägda byggnader ska minska med minst med tre procent per år i genomsnitt över en femårsperiod</w:t>
            </w:r>
          </w:p>
        </w:tc>
        <w:tc>
          <w:tcPr>
            <w:tcW w:w="2977" w:type="dxa"/>
            <w:vAlign w:val="bottom"/>
          </w:tcPr>
          <w:p w14:paraId="51F71A7E" w14:textId="67CC8C39" w:rsidR="008E7140" w:rsidRDefault="008E7140" w:rsidP="002E0C24">
            <w:pPr>
              <w:rPr>
                <w:i/>
                <w:iCs/>
                <w:sz w:val="20"/>
                <w:szCs w:val="20"/>
              </w:rPr>
            </w:pPr>
            <w:r w:rsidRPr="002E0C24">
              <w:rPr>
                <w:rFonts w:ascii="Calibri" w:eastAsia="Times New Roman" w:hAnsi="Calibri" w:cs="Calibri"/>
                <w:i/>
                <w:iCs/>
                <w:sz w:val="20"/>
                <w:szCs w:val="20"/>
                <w:lang w:eastAsia="sv-SE"/>
              </w:rPr>
              <w:t xml:space="preserve">KFN: </w:t>
            </w:r>
            <w:r w:rsidR="004B4903" w:rsidRPr="002E0C24">
              <w:rPr>
                <w:i/>
                <w:iCs/>
                <w:sz w:val="20"/>
                <w:szCs w:val="20"/>
              </w:rPr>
              <w:t>Nyttja de konstfrusna isarnas kylanläggningar som värmepumpar (Investeringen avser värmeåtervinning från ishallen i Enebyberg)</w:t>
            </w:r>
            <w:r w:rsidR="007D2DD2" w:rsidRPr="002E0C24">
              <w:rPr>
                <w:i/>
                <w:iCs/>
                <w:sz w:val="20"/>
                <w:szCs w:val="20"/>
              </w:rPr>
              <w:t>.</w:t>
            </w:r>
          </w:p>
          <w:p w14:paraId="1ABCDE0F" w14:textId="77777777" w:rsidR="002E0C24" w:rsidRPr="002E0C24" w:rsidRDefault="002E0C24" w:rsidP="002E0C24">
            <w:pPr>
              <w:rPr>
                <w:rFonts w:ascii="Calibri" w:eastAsia="Times New Roman" w:hAnsi="Calibri" w:cs="Calibri"/>
                <w:i/>
                <w:iCs/>
                <w:sz w:val="20"/>
                <w:szCs w:val="20"/>
                <w:lang w:eastAsia="sv-SE"/>
              </w:rPr>
            </w:pPr>
          </w:p>
          <w:p w14:paraId="00746631" w14:textId="77777777" w:rsidR="008E7140" w:rsidRPr="002E0C24" w:rsidRDefault="008E7140" w:rsidP="00D605EA">
            <w:pPr>
              <w:jc w:val="both"/>
              <w:rPr>
                <w:rFonts w:ascii="Calibri" w:eastAsia="Times New Roman" w:hAnsi="Calibri" w:cs="Calibri"/>
                <w:i/>
                <w:iCs/>
                <w:sz w:val="20"/>
                <w:szCs w:val="20"/>
                <w:lang w:eastAsia="sv-SE"/>
              </w:rPr>
            </w:pPr>
          </w:p>
        </w:tc>
        <w:tc>
          <w:tcPr>
            <w:tcW w:w="2268" w:type="dxa"/>
          </w:tcPr>
          <w:p w14:paraId="65FDDF15" w14:textId="39E4A91C" w:rsidR="008E7140" w:rsidRPr="002E0C24" w:rsidRDefault="009D6EEB" w:rsidP="008F6CA3">
            <w:pPr>
              <w:rPr>
                <w:rFonts w:ascii="Calibri" w:eastAsia="Times New Roman" w:hAnsi="Calibri" w:cs="Calibri"/>
                <w:i/>
                <w:iCs/>
                <w:sz w:val="20"/>
                <w:szCs w:val="20"/>
                <w:lang w:eastAsia="sv-SE"/>
              </w:rPr>
            </w:pPr>
            <w:r w:rsidRPr="002E0C24">
              <w:rPr>
                <w:i/>
                <w:iCs/>
                <w:sz w:val="20"/>
                <w:szCs w:val="20"/>
              </w:rPr>
              <w:t xml:space="preserve">KFN: </w:t>
            </w:r>
            <w:r w:rsidR="004B4903" w:rsidRPr="002E0C24">
              <w:rPr>
                <w:i/>
                <w:iCs/>
                <w:sz w:val="20"/>
                <w:szCs w:val="20"/>
              </w:rPr>
              <w:t>Delprojektet slutfört 2023</w:t>
            </w:r>
            <w:r w:rsidR="007D2DD2" w:rsidRPr="002E0C24">
              <w:rPr>
                <w:i/>
                <w:iCs/>
                <w:sz w:val="20"/>
                <w:szCs w:val="20"/>
              </w:rPr>
              <w:t>.</w:t>
            </w:r>
          </w:p>
        </w:tc>
      </w:tr>
      <w:tr w:rsidR="002E0C24" w:rsidRPr="002E0C24" w14:paraId="406EE935" w14:textId="32E205B7" w:rsidTr="59BF7764">
        <w:tc>
          <w:tcPr>
            <w:tcW w:w="1696" w:type="dxa"/>
          </w:tcPr>
          <w:p w14:paraId="5CF5325A" w14:textId="77777777" w:rsidR="008E7140" w:rsidRPr="002E0C24" w:rsidRDefault="008E7140" w:rsidP="00D605EA">
            <w:pPr>
              <w:rPr>
                <w:sz w:val="20"/>
                <w:szCs w:val="20"/>
              </w:rPr>
            </w:pPr>
          </w:p>
        </w:tc>
        <w:tc>
          <w:tcPr>
            <w:tcW w:w="2268" w:type="dxa"/>
          </w:tcPr>
          <w:p w14:paraId="45999F2E" w14:textId="77777777" w:rsidR="008E7140" w:rsidRPr="002E0C24" w:rsidRDefault="008E7140" w:rsidP="00D605EA">
            <w:pPr>
              <w:rPr>
                <w:sz w:val="20"/>
                <w:szCs w:val="20"/>
              </w:rPr>
            </w:pPr>
          </w:p>
        </w:tc>
        <w:tc>
          <w:tcPr>
            <w:tcW w:w="2977" w:type="dxa"/>
          </w:tcPr>
          <w:p w14:paraId="067500E8" w14:textId="77777777" w:rsidR="00F26064" w:rsidRPr="002E0C24" w:rsidRDefault="008E7140" w:rsidP="00F26064">
            <w:pPr>
              <w:rPr>
                <w:rFonts w:ascii="Calibri" w:eastAsia="Times New Roman" w:hAnsi="Calibri" w:cs="Calibri"/>
                <w:i/>
                <w:iCs/>
                <w:sz w:val="20"/>
                <w:szCs w:val="20"/>
                <w:lang w:eastAsia="sv-SE"/>
              </w:rPr>
            </w:pPr>
            <w:r w:rsidRPr="002E0C24">
              <w:rPr>
                <w:rFonts w:ascii="Calibri" w:eastAsia="Times New Roman" w:hAnsi="Calibri" w:cs="Calibri"/>
                <w:i/>
                <w:iCs/>
                <w:sz w:val="20"/>
                <w:szCs w:val="20"/>
                <w:lang w:eastAsia="sv-SE"/>
              </w:rPr>
              <w:t xml:space="preserve">KFN: </w:t>
            </w:r>
            <w:r w:rsidR="00F26064" w:rsidRPr="002E0C24">
              <w:rPr>
                <w:rFonts w:ascii="Calibri" w:eastAsia="Times New Roman" w:hAnsi="Calibri" w:cs="Calibri"/>
                <w:i/>
                <w:iCs/>
                <w:sz w:val="20"/>
                <w:szCs w:val="20"/>
                <w:lang w:eastAsia="sv-SE"/>
              </w:rPr>
              <w:t xml:space="preserve">Byta ut belysning på fotbollsplaner. </w:t>
            </w:r>
          </w:p>
          <w:p w14:paraId="480EFE0F" w14:textId="7C592357" w:rsidR="008E7140" w:rsidRPr="002E0C24" w:rsidRDefault="008E7140" w:rsidP="00D605EA">
            <w:pPr>
              <w:rPr>
                <w:rFonts w:ascii="Calibri" w:eastAsia="Times New Roman" w:hAnsi="Calibri" w:cs="Calibri"/>
                <w:i/>
                <w:iCs/>
                <w:sz w:val="20"/>
                <w:szCs w:val="20"/>
                <w:lang w:eastAsia="sv-SE"/>
              </w:rPr>
            </w:pPr>
          </w:p>
          <w:p w14:paraId="317C848C" w14:textId="77777777" w:rsidR="008E7140" w:rsidRPr="002E0C24" w:rsidRDefault="008E7140" w:rsidP="00DF43A1">
            <w:pPr>
              <w:rPr>
                <w:i/>
                <w:iCs/>
              </w:rPr>
            </w:pPr>
          </w:p>
        </w:tc>
        <w:tc>
          <w:tcPr>
            <w:tcW w:w="2268" w:type="dxa"/>
          </w:tcPr>
          <w:p w14:paraId="24020BC8" w14:textId="5A9FB206" w:rsidR="008E7140" w:rsidRPr="002E0C24" w:rsidRDefault="009D6EEB" w:rsidP="002E0C24">
            <w:pPr>
              <w:rPr>
                <w:i/>
                <w:iCs/>
                <w:sz w:val="20"/>
                <w:szCs w:val="20"/>
              </w:rPr>
            </w:pPr>
            <w:r w:rsidRPr="002E0C24">
              <w:rPr>
                <w:i/>
                <w:iCs/>
                <w:sz w:val="20"/>
                <w:szCs w:val="20"/>
              </w:rPr>
              <w:t xml:space="preserve">KFN: </w:t>
            </w:r>
            <w:r w:rsidR="0034038E" w:rsidRPr="002E0C24">
              <w:rPr>
                <w:i/>
                <w:iCs/>
                <w:sz w:val="20"/>
                <w:szCs w:val="20"/>
              </w:rPr>
              <w:t>Projektet slutfört 202</w:t>
            </w:r>
            <w:r w:rsidR="004B4903" w:rsidRPr="002E0C24">
              <w:rPr>
                <w:i/>
                <w:iCs/>
                <w:sz w:val="20"/>
                <w:szCs w:val="20"/>
              </w:rPr>
              <w:t>3.</w:t>
            </w:r>
            <w:r w:rsidR="0034038E" w:rsidRPr="002E0C24">
              <w:rPr>
                <w:i/>
                <w:iCs/>
                <w:sz w:val="20"/>
                <w:szCs w:val="20"/>
              </w:rPr>
              <w:t xml:space="preserve"> inom budgetram.</w:t>
            </w:r>
            <w:r w:rsidR="004B4903" w:rsidRPr="002E0C24">
              <w:rPr>
                <w:i/>
                <w:iCs/>
                <w:sz w:val="20"/>
                <w:szCs w:val="20"/>
              </w:rPr>
              <w:t xml:space="preserve"> Utbyten gjordes på Stockhagens IP, Danderyds gymnasiums IP samt akut underhåll av belysningsarmaturer i </w:t>
            </w:r>
            <w:proofErr w:type="spellStart"/>
            <w:r w:rsidR="004B4903" w:rsidRPr="002E0C24">
              <w:rPr>
                <w:i/>
                <w:iCs/>
                <w:sz w:val="20"/>
                <w:szCs w:val="20"/>
              </w:rPr>
              <w:t>eljusspåret</w:t>
            </w:r>
            <w:proofErr w:type="spellEnd"/>
            <w:r w:rsidR="004B4903" w:rsidRPr="002E0C24">
              <w:rPr>
                <w:i/>
                <w:iCs/>
                <w:sz w:val="20"/>
                <w:szCs w:val="20"/>
              </w:rPr>
              <w:t xml:space="preserve"> i Rinkeby.</w:t>
            </w:r>
          </w:p>
        </w:tc>
      </w:tr>
      <w:tr w:rsidR="002E0C24" w:rsidRPr="002E0C24" w14:paraId="7A4C0F53" w14:textId="5082B318" w:rsidTr="59BF7764">
        <w:tc>
          <w:tcPr>
            <w:tcW w:w="1696" w:type="dxa"/>
          </w:tcPr>
          <w:p w14:paraId="311050E5" w14:textId="77777777" w:rsidR="008E7140" w:rsidRPr="002E0C24" w:rsidRDefault="008E7140" w:rsidP="00D605EA">
            <w:pPr>
              <w:rPr>
                <w:sz w:val="20"/>
                <w:szCs w:val="20"/>
              </w:rPr>
            </w:pPr>
          </w:p>
        </w:tc>
        <w:tc>
          <w:tcPr>
            <w:tcW w:w="2268" w:type="dxa"/>
          </w:tcPr>
          <w:p w14:paraId="59FC3FAD" w14:textId="77777777" w:rsidR="008E7140" w:rsidRPr="002E0C24" w:rsidRDefault="008E7140" w:rsidP="00D605EA">
            <w:pPr>
              <w:rPr>
                <w:sz w:val="20"/>
                <w:szCs w:val="20"/>
              </w:rPr>
            </w:pPr>
          </w:p>
        </w:tc>
        <w:tc>
          <w:tcPr>
            <w:tcW w:w="2977" w:type="dxa"/>
          </w:tcPr>
          <w:p w14:paraId="3D23AB8F" w14:textId="2D6AC5A8" w:rsidR="008E7140" w:rsidRPr="002E0C24" w:rsidRDefault="008E7140" w:rsidP="00D605EA">
            <w:pPr>
              <w:rPr>
                <w:rFonts w:ascii="Calibri" w:eastAsia="Times New Roman" w:hAnsi="Calibri" w:cs="Calibri"/>
                <w:i/>
                <w:iCs/>
                <w:sz w:val="20"/>
                <w:szCs w:val="20"/>
                <w:lang w:eastAsia="sv-SE"/>
              </w:rPr>
            </w:pPr>
            <w:r w:rsidRPr="002E0C24">
              <w:rPr>
                <w:i/>
                <w:iCs/>
                <w:sz w:val="20"/>
                <w:szCs w:val="20"/>
              </w:rPr>
              <w:t xml:space="preserve">KFN: </w:t>
            </w:r>
            <w:r w:rsidR="004B4903" w:rsidRPr="002E0C24">
              <w:rPr>
                <w:i/>
                <w:iCs/>
                <w:sz w:val="20"/>
                <w:szCs w:val="20"/>
              </w:rPr>
              <w:t>Byta ut luftavfuktare i ishallarna</w:t>
            </w:r>
            <w:r w:rsidRPr="002E0C24">
              <w:rPr>
                <w:i/>
                <w:iCs/>
                <w:sz w:val="20"/>
                <w:szCs w:val="20"/>
              </w:rPr>
              <w:t xml:space="preserve">.  </w:t>
            </w:r>
          </w:p>
        </w:tc>
        <w:tc>
          <w:tcPr>
            <w:tcW w:w="2268" w:type="dxa"/>
          </w:tcPr>
          <w:p w14:paraId="411D810D" w14:textId="3CBFA8F6" w:rsidR="008E7140" w:rsidRPr="002E0C24" w:rsidRDefault="009D6EEB" w:rsidP="00D605EA">
            <w:pPr>
              <w:rPr>
                <w:i/>
                <w:iCs/>
                <w:sz w:val="20"/>
                <w:szCs w:val="20"/>
              </w:rPr>
            </w:pPr>
            <w:r w:rsidRPr="002E0C24">
              <w:rPr>
                <w:i/>
                <w:iCs/>
                <w:sz w:val="20"/>
                <w:szCs w:val="20"/>
              </w:rPr>
              <w:t xml:space="preserve">KFN: </w:t>
            </w:r>
            <w:r w:rsidR="0078353E" w:rsidRPr="002E0C24">
              <w:rPr>
                <w:i/>
                <w:iCs/>
                <w:sz w:val="20"/>
                <w:szCs w:val="20"/>
              </w:rPr>
              <w:t>Projektet slutfört 2023. Den tekniska livslängden var slut på befintliga luftavfuktare. Dessa har ersatts med nya som har större kapacitet och förbrukar cirka 25 procent mindre el vid samma effekt.</w:t>
            </w:r>
          </w:p>
        </w:tc>
      </w:tr>
      <w:tr w:rsidR="002E0C24" w:rsidRPr="002E0C24" w14:paraId="6D38F7D6" w14:textId="77777777" w:rsidTr="59BF7764">
        <w:tc>
          <w:tcPr>
            <w:tcW w:w="1696" w:type="dxa"/>
          </w:tcPr>
          <w:p w14:paraId="5A315FF6" w14:textId="77777777" w:rsidR="00816F3B" w:rsidRPr="002E0C24" w:rsidRDefault="00816F3B" w:rsidP="00816F3B">
            <w:pPr>
              <w:rPr>
                <w:sz w:val="20"/>
                <w:szCs w:val="20"/>
              </w:rPr>
            </w:pPr>
          </w:p>
        </w:tc>
        <w:tc>
          <w:tcPr>
            <w:tcW w:w="2268" w:type="dxa"/>
          </w:tcPr>
          <w:p w14:paraId="333B5974" w14:textId="2A04107C" w:rsidR="00816F3B" w:rsidRPr="002E0C24" w:rsidRDefault="00816F3B" w:rsidP="00816F3B">
            <w:pPr>
              <w:rPr>
                <w:sz w:val="20"/>
                <w:szCs w:val="20"/>
              </w:rPr>
            </w:pPr>
          </w:p>
        </w:tc>
        <w:tc>
          <w:tcPr>
            <w:tcW w:w="2977" w:type="dxa"/>
          </w:tcPr>
          <w:p w14:paraId="06E37F00" w14:textId="68377492" w:rsidR="00816F3B" w:rsidRPr="002E0C24" w:rsidRDefault="00C96687" w:rsidP="00C96687">
            <w:pPr>
              <w:rPr>
                <w:i/>
                <w:iCs/>
                <w:sz w:val="20"/>
                <w:szCs w:val="20"/>
              </w:rPr>
            </w:pPr>
            <w:r w:rsidRPr="002E0C24">
              <w:rPr>
                <w:i/>
                <w:iCs/>
                <w:sz w:val="20"/>
                <w:szCs w:val="20"/>
              </w:rPr>
              <w:t>SUF</w:t>
            </w:r>
            <w:r w:rsidR="007756A9" w:rsidRPr="002E0C24">
              <w:rPr>
                <w:i/>
                <w:iCs/>
                <w:sz w:val="20"/>
                <w:szCs w:val="20"/>
              </w:rPr>
              <w:t xml:space="preserve">: </w:t>
            </w:r>
            <w:r w:rsidR="00816F3B" w:rsidRPr="002E0C24">
              <w:rPr>
                <w:i/>
                <w:iCs/>
                <w:sz w:val="20"/>
                <w:szCs w:val="20"/>
              </w:rPr>
              <w:t>Byte till mer energieffektiva fönsterlösningar och energieffektiv LED-belysning</w:t>
            </w:r>
            <w:r w:rsidR="00533049" w:rsidRPr="002E0C24">
              <w:rPr>
                <w:i/>
                <w:iCs/>
                <w:sz w:val="20"/>
                <w:szCs w:val="20"/>
              </w:rPr>
              <w:t>.</w:t>
            </w:r>
          </w:p>
        </w:tc>
        <w:tc>
          <w:tcPr>
            <w:tcW w:w="2268" w:type="dxa"/>
          </w:tcPr>
          <w:p w14:paraId="70CC6B30" w14:textId="11828FA7" w:rsidR="00816F3B" w:rsidRPr="002E0C24" w:rsidRDefault="59BF7764" w:rsidP="59BF7764">
            <w:pPr>
              <w:rPr>
                <w:i/>
                <w:iCs/>
                <w:sz w:val="20"/>
                <w:szCs w:val="20"/>
              </w:rPr>
            </w:pPr>
            <w:r w:rsidRPr="002E0C24">
              <w:rPr>
                <w:i/>
                <w:iCs/>
                <w:sz w:val="20"/>
                <w:szCs w:val="20"/>
              </w:rPr>
              <w:t>SUF: Genomfört</w:t>
            </w:r>
            <w:r w:rsidR="00C31002" w:rsidRPr="002E0C24">
              <w:rPr>
                <w:i/>
                <w:iCs/>
                <w:sz w:val="20"/>
                <w:szCs w:val="20"/>
              </w:rPr>
              <w:t xml:space="preserve"> och genomförs löpande</w:t>
            </w:r>
            <w:r w:rsidRPr="002E0C24">
              <w:rPr>
                <w:i/>
                <w:iCs/>
                <w:sz w:val="20"/>
                <w:szCs w:val="20"/>
              </w:rPr>
              <w:t xml:space="preserve">. </w:t>
            </w:r>
          </w:p>
        </w:tc>
      </w:tr>
      <w:tr w:rsidR="002E0C24" w:rsidRPr="002E0C24" w14:paraId="16ECCE7A" w14:textId="77777777" w:rsidTr="59BF7764">
        <w:tc>
          <w:tcPr>
            <w:tcW w:w="1696" w:type="dxa"/>
          </w:tcPr>
          <w:p w14:paraId="1DA95652" w14:textId="77777777" w:rsidR="00C96687" w:rsidRPr="002E0C24" w:rsidRDefault="00C96687" w:rsidP="00C96687">
            <w:pPr>
              <w:rPr>
                <w:sz w:val="20"/>
                <w:szCs w:val="20"/>
              </w:rPr>
            </w:pPr>
          </w:p>
        </w:tc>
        <w:tc>
          <w:tcPr>
            <w:tcW w:w="2268" w:type="dxa"/>
          </w:tcPr>
          <w:p w14:paraId="04613F2A" w14:textId="77777777" w:rsidR="00C96687" w:rsidRPr="002E0C24" w:rsidRDefault="00C96687" w:rsidP="00C96687">
            <w:pPr>
              <w:rPr>
                <w:sz w:val="20"/>
                <w:szCs w:val="20"/>
              </w:rPr>
            </w:pPr>
          </w:p>
        </w:tc>
        <w:tc>
          <w:tcPr>
            <w:tcW w:w="2977" w:type="dxa"/>
          </w:tcPr>
          <w:p w14:paraId="21C0EAA7" w14:textId="3A1D0701" w:rsidR="00C96687" w:rsidRPr="002E0C24" w:rsidRDefault="00C96687" w:rsidP="00C96687">
            <w:pPr>
              <w:rPr>
                <w:i/>
                <w:iCs/>
                <w:sz w:val="20"/>
                <w:szCs w:val="20"/>
              </w:rPr>
            </w:pPr>
            <w:r w:rsidRPr="002E0C24">
              <w:rPr>
                <w:i/>
                <w:iCs/>
                <w:sz w:val="20"/>
                <w:szCs w:val="20"/>
              </w:rPr>
              <w:t>SUF: Prioritering av energieffektivisering i fastighetsdrift</w:t>
            </w:r>
            <w:r w:rsidR="00533049" w:rsidRPr="002E0C24">
              <w:rPr>
                <w:i/>
                <w:iCs/>
                <w:sz w:val="20"/>
                <w:szCs w:val="20"/>
              </w:rPr>
              <w:t>.</w:t>
            </w:r>
          </w:p>
        </w:tc>
        <w:tc>
          <w:tcPr>
            <w:tcW w:w="2268" w:type="dxa"/>
          </w:tcPr>
          <w:p w14:paraId="00F6CB95" w14:textId="06A285D0" w:rsidR="00C96687" w:rsidRPr="002E0C24" w:rsidRDefault="00C96687" w:rsidP="00C96687">
            <w:pPr>
              <w:rPr>
                <w:i/>
                <w:iCs/>
                <w:sz w:val="20"/>
                <w:szCs w:val="20"/>
              </w:rPr>
            </w:pPr>
            <w:r w:rsidRPr="002E0C24">
              <w:rPr>
                <w:i/>
                <w:iCs/>
                <w:sz w:val="20"/>
                <w:szCs w:val="20"/>
              </w:rPr>
              <w:t>SUF: Görs löpande. Exempelvis genom driftoptimering, utbyten samt byggåtgärder</w:t>
            </w:r>
            <w:r w:rsidR="00533049" w:rsidRPr="002E0C24">
              <w:rPr>
                <w:i/>
                <w:iCs/>
                <w:sz w:val="20"/>
                <w:szCs w:val="20"/>
              </w:rPr>
              <w:t>.</w:t>
            </w:r>
          </w:p>
        </w:tc>
      </w:tr>
      <w:tr w:rsidR="002E0C24" w:rsidRPr="002E0C24" w14:paraId="5AE9B7D0" w14:textId="77777777" w:rsidTr="59BF7764">
        <w:tc>
          <w:tcPr>
            <w:tcW w:w="1696" w:type="dxa"/>
          </w:tcPr>
          <w:p w14:paraId="3EFB04EC" w14:textId="77777777" w:rsidR="00816F3B" w:rsidRPr="002E0C24" w:rsidRDefault="00816F3B" w:rsidP="00816F3B">
            <w:pPr>
              <w:rPr>
                <w:sz w:val="20"/>
                <w:szCs w:val="20"/>
              </w:rPr>
            </w:pPr>
          </w:p>
        </w:tc>
        <w:tc>
          <w:tcPr>
            <w:tcW w:w="2268" w:type="dxa"/>
          </w:tcPr>
          <w:p w14:paraId="3EF8B218" w14:textId="36CE1650" w:rsidR="00816F3B" w:rsidRPr="002E0C24" w:rsidRDefault="00816F3B" w:rsidP="00816F3B">
            <w:pPr>
              <w:rPr>
                <w:sz w:val="20"/>
                <w:szCs w:val="20"/>
              </w:rPr>
            </w:pPr>
            <w:r w:rsidRPr="002E0C24">
              <w:rPr>
                <w:rFonts w:ascii="Calibri" w:eastAsia="Times New Roman" w:hAnsi="Calibri" w:cs="Calibri"/>
                <w:sz w:val="20"/>
                <w:szCs w:val="20"/>
                <w:lang w:eastAsia="sv-SE"/>
              </w:rPr>
              <w:t>1.1.3. Utsläppen från inrikes transporter, förutom inrikesflyg, ska minska med minst 70 procent senast år 2030 jämfört med 2010</w:t>
            </w:r>
          </w:p>
        </w:tc>
        <w:tc>
          <w:tcPr>
            <w:tcW w:w="2977" w:type="dxa"/>
          </w:tcPr>
          <w:p w14:paraId="65D50CD2" w14:textId="73485CCD" w:rsidR="00816F3B" w:rsidRPr="002E0C24" w:rsidRDefault="00431C4E" w:rsidP="00816F3B">
            <w:pPr>
              <w:rPr>
                <w:i/>
                <w:iCs/>
                <w:sz w:val="20"/>
                <w:szCs w:val="20"/>
              </w:rPr>
            </w:pPr>
            <w:r w:rsidRPr="002E0C24">
              <w:rPr>
                <w:i/>
                <w:iCs/>
                <w:sz w:val="20"/>
                <w:szCs w:val="20"/>
              </w:rPr>
              <w:t>SUF</w:t>
            </w:r>
            <w:r w:rsidR="00816F3B" w:rsidRPr="002E0C24">
              <w:rPr>
                <w:i/>
                <w:iCs/>
                <w:sz w:val="20"/>
                <w:szCs w:val="20"/>
              </w:rPr>
              <w:t>: Åtgärder för hållbart resande, exempelvis temadagar och informationskampanjer</w:t>
            </w:r>
            <w:r w:rsidR="00533049" w:rsidRPr="002E0C24">
              <w:rPr>
                <w:i/>
                <w:iCs/>
                <w:sz w:val="20"/>
                <w:szCs w:val="20"/>
              </w:rPr>
              <w:t>.</w:t>
            </w:r>
            <w:r w:rsidR="00816F3B" w:rsidRPr="002E0C24">
              <w:rPr>
                <w:i/>
                <w:iCs/>
                <w:sz w:val="20"/>
                <w:szCs w:val="20"/>
              </w:rPr>
              <w:t xml:space="preserve"> </w:t>
            </w:r>
          </w:p>
        </w:tc>
        <w:tc>
          <w:tcPr>
            <w:tcW w:w="2268" w:type="dxa"/>
          </w:tcPr>
          <w:p w14:paraId="442BAF1D" w14:textId="1C38EAC9" w:rsidR="006F4B30" w:rsidRPr="002E0C24" w:rsidRDefault="00431C4E" w:rsidP="00431C4E">
            <w:pPr>
              <w:rPr>
                <w:i/>
                <w:iCs/>
                <w:sz w:val="20"/>
                <w:szCs w:val="20"/>
              </w:rPr>
            </w:pPr>
            <w:r w:rsidRPr="002E0C24">
              <w:rPr>
                <w:i/>
                <w:iCs/>
                <w:sz w:val="20"/>
                <w:szCs w:val="20"/>
              </w:rPr>
              <w:t>SUF</w:t>
            </w:r>
            <w:r w:rsidR="000133E3" w:rsidRPr="002E0C24">
              <w:rPr>
                <w:i/>
                <w:iCs/>
                <w:sz w:val="20"/>
                <w:szCs w:val="20"/>
              </w:rPr>
              <w:t xml:space="preserve">: </w:t>
            </w:r>
            <w:r w:rsidR="00816F3B" w:rsidRPr="002E0C24">
              <w:rPr>
                <w:i/>
                <w:iCs/>
                <w:sz w:val="20"/>
                <w:szCs w:val="20"/>
              </w:rPr>
              <w:t>Kommunikations</w:t>
            </w:r>
            <w:r w:rsidR="00C96687" w:rsidRPr="002E0C24">
              <w:rPr>
                <w:i/>
                <w:iCs/>
                <w:sz w:val="20"/>
                <w:szCs w:val="20"/>
              </w:rPr>
              <w:t>-</w:t>
            </w:r>
            <w:r w:rsidR="00816F3B" w:rsidRPr="002E0C24">
              <w:rPr>
                <w:i/>
                <w:iCs/>
                <w:sz w:val="20"/>
                <w:szCs w:val="20"/>
              </w:rPr>
              <w:t>insatser i samband med cykeldag under våren samt deltagande i europeiska mobilitets</w:t>
            </w:r>
            <w:r w:rsidR="00C96687" w:rsidRPr="002E0C24">
              <w:rPr>
                <w:i/>
                <w:iCs/>
                <w:sz w:val="20"/>
                <w:szCs w:val="20"/>
              </w:rPr>
              <w:t>-</w:t>
            </w:r>
            <w:r w:rsidR="00816F3B" w:rsidRPr="002E0C24">
              <w:rPr>
                <w:i/>
                <w:iCs/>
                <w:sz w:val="20"/>
                <w:szCs w:val="20"/>
              </w:rPr>
              <w:t>veckan med cykelbingo.</w:t>
            </w:r>
          </w:p>
        </w:tc>
      </w:tr>
      <w:tr w:rsidR="002E0C24" w:rsidRPr="002E0C24" w14:paraId="3BF537C3" w14:textId="77777777" w:rsidTr="59BF7764">
        <w:tc>
          <w:tcPr>
            <w:tcW w:w="1696" w:type="dxa"/>
          </w:tcPr>
          <w:p w14:paraId="13D80C43" w14:textId="77777777" w:rsidR="00C96687" w:rsidRPr="002E0C24" w:rsidRDefault="00C96687" w:rsidP="00816F3B">
            <w:pPr>
              <w:rPr>
                <w:sz w:val="20"/>
                <w:szCs w:val="20"/>
              </w:rPr>
            </w:pPr>
          </w:p>
        </w:tc>
        <w:tc>
          <w:tcPr>
            <w:tcW w:w="2268" w:type="dxa"/>
          </w:tcPr>
          <w:p w14:paraId="625B26C7" w14:textId="77777777" w:rsidR="00C96687" w:rsidRPr="002E0C24" w:rsidRDefault="00C96687" w:rsidP="00816F3B">
            <w:pPr>
              <w:rPr>
                <w:rFonts w:ascii="Calibri" w:eastAsia="Times New Roman" w:hAnsi="Calibri" w:cs="Calibri"/>
                <w:sz w:val="20"/>
                <w:szCs w:val="20"/>
                <w:lang w:eastAsia="sv-SE"/>
              </w:rPr>
            </w:pPr>
          </w:p>
        </w:tc>
        <w:tc>
          <w:tcPr>
            <w:tcW w:w="2977" w:type="dxa"/>
          </w:tcPr>
          <w:p w14:paraId="5DEB8239" w14:textId="535E55BB" w:rsidR="00C96687" w:rsidRPr="002E0C24" w:rsidRDefault="00C96687" w:rsidP="00816F3B">
            <w:pPr>
              <w:rPr>
                <w:i/>
                <w:iCs/>
                <w:sz w:val="20"/>
                <w:szCs w:val="20"/>
              </w:rPr>
            </w:pPr>
            <w:r w:rsidRPr="002E0C24">
              <w:rPr>
                <w:i/>
                <w:iCs/>
                <w:sz w:val="20"/>
                <w:szCs w:val="20"/>
              </w:rPr>
              <w:t xml:space="preserve">SUF: Underlätta för externa aktörer att etablera publika </w:t>
            </w:r>
            <w:proofErr w:type="spellStart"/>
            <w:r w:rsidRPr="002E0C24">
              <w:rPr>
                <w:i/>
                <w:iCs/>
                <w:sz w:val="20"/>
                <w:szCs w:val="20"/>
              </w:rPr>
              <w:t>laddstationer</w:t>
            </w:r>
            <w:proofErr w:type="spellEnd"/>
            <w:r w:rsidRPr="002E0C24">
              <w:rPr>
                <w:i/>
                <w:iCs/>
                <w:sz w:val="20"/>
                <w:szCs w:val="20"/>
              </w:rPr>
              <w:t>.</w:t>
            </w:r>
          </w:p>
        </w:tc>
        <w:tc>
          <w:tcPr>
            <w:tcW w:w="2268" w:type="dxa"/>
          </w:tcPr>
          <w:p w14:paraId="2EEFAE0F" w14:textId="3B7D8272" w:rsidR="00C96687" w:rsidRPr="002E0C24" w:rsidRDefault="00C96687" w:rsidP="00431C4E">
            <w:pPr>
              <w:rPr>
                <w:i/>
                <w:iCs/>
                <w:sz w:val="20"/>
                <w:szCs w:val="20"/>
              </w:rPr>
            </w:pPr>
            <w:r w:rsidRPr="002E0C24">
              <w:rPr>
                <w:i/>
                <w:iCs/>
                <w:sz w:val="20"/>
                <w:szCs w:val="20"/>
              </w:rPr>
              <w:t xml:space="preserve">SUF: </w:t>
            </w:r>
            <w:r w:rsidR="00AC679D" w:rsidRPr="002E0C24">
              <w:rPr>
                <w:i/>
                <w:iCs/>
                <w:sz w:val="20"/>
                <w:szCs w:val="20"/>
              </w:rPr>
              <w:t xml:space="preserve">20 </w:t>
            </w:r>
            <w:proofErr w:type="spellStart"/>
            <w:r w:rsidR="00AC679D" w:rsidRPr="002E0C24">
              <w:rPr>
                <w:i/>
                <w:iCs/>
                <w:sz w:val="20"/>
                <w:szCs w:val="20"/>
              </w:rPr>
              <w:t>ladduttag</w:t>
            </w:r>
            <w:proofErr w:type="spellEnd"/>
            <w:r w:rsidR="00AC679D" w:rsidRPr="002E0C24">
              <w:rPr>
                <w:i/>
                <w:iCs/>
                <w:sz w:val="20"/>
                <w:szCs w:val="20"/>
              </w:rPr>
              <w:t xml:space="preserve"> driftsattes på fyra platser av externa aktörer.</w:t>
            </w:r>
          </w:p>
        </w:tc>
      </w:tr>
      <w:tr w:rsidR="002E0C24" w:rsidRPr="002E0C24" w14:paraId="5FC3B54E" w14:textId="77777777" w:rsidTr="59BF7764">
        <w:tc>
          <w:tcPr>
            <w:tcW w:w="1696" w:type="dxa"/>
          </w:tcPr>
          <w:p w14:paraId="7EF97D8C" w14:textId="77777777" w:rsidR="009A5B1B" w:rsidRPr="002E0C24" w:rsidRDefault="009A5B1B" w:rsidP="00816F3B">
            <w:pPr>
              <w:rPr>
                <w:sz w:val="20"/>
                <w:szCs w:val="20"/>
              </w:rPr>
            </w:pPr>
          </w:p>
        </w:tc>
        <w:tc>
          <w:tcPr>
            <w:tcW w:w="2268" w:type="dxa"/>
          </w:tcPr>
          <w:p w14:paraId="44525693" w14:textId="77777777" w:rsidR="009A5B1B" w:rsidRPr="002E0C24" w:rsidRDefault="009A5B1B" w:rsidP="00816F3B">
            <w:pPr>
              <w:rPr>
                <w:rFonts w:ascii="Calibri" w:eastAsia="Times New Roman" w:hAnsi="Calibri" w:cs="Calibri"/>
                <w:sz w:val="20"/>
                <w:szCs w:val="20"/>
                <w:lang w:eastAsia="sv-SE"/>
              </w:rPr>
            </w:pPr>
          </w:p>
        </w:tc>
        <w:tc>
          <w:tcPr>
            <w:tcW w:w="2977" w:type="dxa"/>
          </w:tcPr>
          <w:p w14:paraId="25D022D7" w14:textId="5DC785A4" w:rsidR="009A5B1B" w:rsidRPr="002E0C24" w:rsidRDefault="009A5B1B" w:rsidP="00816F3B">
            <w:pPr>
              <w:rPr>
                <w:i/>
                <w:iCs/>
                <w:sz w:val="20"/>
                <w:szCs w:val="20"/>
              </w:rPr>
            </w:pPr>
            <w:r w:rsidRPr="002E0C24">
              <w:rPr>
                <w:i/>
                <w:iCs/>
                <w:sz w:val="20"/>
                <w:szCs w:val="20"/>
              </w:rPr>
              <w:t xml:space="preserve">KS: </w:t>
            </w:r>
            <w:r w:rsidRPr="002E0C24">
              <w:rPr>
                <w:rFonts w:ascii="Calibri" w:eastAsia="Times New Roman" w:hAnsi="Calibri" w:cs="Calibri"/>
                <w:i/>
                <w:iCs/>
                <w:sz w:val="20"/>
                <w:szCs w:val="20"/>
                <w:lang w:eastAsia="sv-SE"/>
              </w:rPr>
              <w:t xml:space="preserve">Åtgärder för miljömässigt mer hållbara rutiner, resande och olika informationsinsatser. Exempelvis utökad digital tillgänglighet för bygglovsansökningar, </w:t>
            </w:r>
            <w:proofErr w:type="gramStart"/>
            <w:r w:rsidRPr="002E0C24">
              <w:rPr>
                <w:rFonts w:ascii="Calibri" w:eastAsia="Times New Roman" w:hAnsi="Calibri" w:cs="Calibri"/>
                <w:i/>
                <w:iCs/>
                <w:sz w:val="20"/>
                <w:szCs w:val="20"/>
                <w:lang w:eastAsia="sv-SE"/>
              </w:rPr>
              <w:t>etc.</w:t>
            </w:r>
            <w:proofErr w:type="gramEnd"/>
            <w:r w:rsidRPr="002E0C24">
              <w:rPr>
                <w:rFonts w:ascii="Calibri" w:eastAsia="Times New Roman" w:hAnsi="Calibri" w:cs="Calibri"/>
                <w:i/>
                <w:iCs/>
                <w:sz w:val="20"/>
                <w:szCs w:val="20"/>
                <w:lang w:eastAsia="sv-SE"/>
              </w:rPr>
              <w:t xml:space="preserve"> Kommunikationsinsatser och tips för att spara energi och minska klimatpåverkan riktat till verksamheter och </w:t>
            </w:r>
            <w:r w:rsidRPr="002E0C24">
              <w:rPr>
                <w:i/>
                <w:iCs/>
                <w:sz w:val="20"/>
                <w:szCs w:val="20"/>
              </w:rPr>
              <w:t>de som bor och verkar i kommunen.</w:t>
            </w:r>
          </w:p>
        </w:tc>
        <w:tc>
          <w:tcPr>
            <w:tcW w:w="2268" w:type="dxa"/>
          </w:tcPr>
          <w:p w14:paraId="78EB45DA" w14:textId="77777777" w:rsidR="009A5B1B" w:rsidRPr="002E0C24" w:rsidRDefault="009A5B1B" w:rsidP="009A5B1B">
            <w:pPr>
              <w:rPr>
                <w:i/>
                <w:iCs/>
                <w:sz w:val="20"/>
                <w:szCs w:val="20"/>
              </w:rPr>
            </w:pPr>
            <w:r w:rsidRPr="002E0C24">
              <w:rPr>
                <w:i/>
                <w:iCs/>
                <w:sz w:val="20"/>
                <w:szCs w:val="20"/>
              </w:rPr>
              <w:t>KS: Genom att beslut är taget och genomfört att medarbetare</w:t>
            </w:r>
          </w:p>
          <w:p w14:paraId="74E3B20E" w14:textId="016E5820" w:rsidR="009A5B1B" w:rsidRPr="002E0C24" w:rsidRDefault="009A5B1B" w:rsidP="009A5B1B">
            <w:pPr>
              <w:rPr>
                <w:i/>
                <w:iCs/>
                <w:sz w:val="20"/>
                <w:szCs w:val="20"/>
              </w:rPr>
            </w:pPr>
            <w:r w:rsidRPr="002E0C24">
              <w:rPr>
                <w:i/>
                <w:iCs/>
                <w:sz w:val="20"/>
                <w:szCs w:val="20"/>
              </w:rPr>
              <w:t>har möjlighet att jobba hemifrån 50% samt möjlighet att medverka</w:t>
            </w:r>
          </w:p>
          <w:p w14:paraId="5E32B8A6" w14:textId="013774B5" w:rsidR="009A5B1B" w:rsidRPr="002E0C24" w:rsidRDefault="009A5B1B" w:rsidP="009A5B1B">
            <w:pPr>
              <w:rPr>
                <w:i/>
                <w:iCs/>
                <w:sz w:val="20"/>
                <w:szCs w:val="20"/>
              </w:rPr>
            </w:pPr>
            <w:r w:rsidRPr="002E0C24">
              <w:rPr>
                <w:i/>
                <w:iCs/>
                <w:sz w:val="20"/>
                <w:szCs w:val="20"/>
              </w:rPr>
              <w:t>på möten via Teams bidrar kommunlednings-kontoret till att öka</w:t>
            </w:r>
          </w:p>
          <w:p w14:paraId="5AE291FE" w14:textId="77777777" w:rsidR="009A5B1B" w:rsidRPr="002E0C24" w:rsidRDefault="009A5B1B" w:rsidP="009A5B1B">
            <w:pPr>
              <w:rPr>
                <w:i/>
                <w:iCs/>
                <w:sz w:val="20"/>
                <w:szCs w:val="20"/>
              </w:rPr>
            </w:pPr>
            <w:r w:rsidRPr="002E0C24">
              <w:rPr>
                <w:i/>
                <w:iCs/>
                <w:sz w:val="20"/>
                <w:szCs w:val="20"/>
              </w:rPr>
              <w:t xml:space="preserve"> antalet </w:t>
            </w:r>
            <w:proofErr w:type="spellStart"/>
            <w:r w:rsidRPr="002E0C24">
              <w:rPr>
                <w:i/>
                <w:iCs/>
                <w:sz w:val="20"/>
                <w:szCs w:val="20"/>
              </w:rPr>
              <w:t>resfria</w:t>
            </w:r>
            <w:proofErr w:type="spellEnd"/>
            <w:r w:rsidRPr="002E0C24">
              <w:rPr>
                <w:i/>
                <w:iCs/>
                <w:sz w:val="20"/>
                <w:szCs w:val="20"/>
              </w:rPr>
              <w:t xml:space="preserve"> möten.</w:t>
            </w:r>
          </w:p>
          <w:p w14:paraId="3CD558FD" w14:textId="77777777" w:rsidR="009A5B1B" w:rsidRPr="002E0C24" w:rsidRDefault="009A5B1B" w:rsidP="00816F3B">
            <w:pPr>
              <w:rPr>
                <w:i/>
                <w:iCs/>
                <w:sz w:val="20"/>
                <w:szCs w:val="20"/>
              </w:rPr>
            </w:pPr>
          </w:p>
        </w:tc>
      </w:tr>
      <w:tr w:rsidR="002E0C24" w:rsidRPr="002E0C24" w14:paraId="67329F80" w14:textId="77777777" w:rsidTr="59BF7764">
        <w:tc>
          <w:tcPr>
            <w:tcW w:w="1696" w:type="dxa"/>
          </w:tcPr>
          <w:p w14:paraId="6E7A2ADD" w14:textId="77777777" w:rsidR="003F6A1A" w:rsidRPr="002E0C24" w:rsidRDefault="003F6A1A" w:rsidP="003F6A1A">
            <w:pPr>
              <w:rPr>
                <w:sz w:val="20"/>
                <w:szCs w:val="20"/>
              </w:rPr>
            </w:pPr>
          </w:p>
        </w:tc>
        <w:tc>
          <w:tcPr>
            <w:tcW w:w="2268" w:type="dxa"/>
          </w:tcPr>
          <w:p w14:paraId="5FCB5CBD" w14:textId="365B0850" w:rsidR="003F6A1A" w:rsidRPr="002E0C24" w:rsidRDefault="003F6A1A" w:rsidP="003F6A1A">
            <w:pPr>
              <w:rPr>
                <w:sz w:val="20"/>
                <w:szCs w:val="20"/>
              </w:rPr>
            </w:pPr>
            <w:r w:rsidRPr="002E0C24">
              <w:rPr>
                <w:sz w:val="20"/>
                <w:szCs w:val="20"/>
              </w:rPr>
              <w:t xml:space="preserve">1.2.1 </w:t>
            </w:r>
            <w:r w:rsidR="00AC679D" w:rsidRPr="002E0C24">
              <w:rPr>
                <w:sz w:val="20"/>
                <w:szCs w:val="20"/>
              </w:rPr>
              <w:t>E</w:t>
            </w:r>
            <w:r w:rsidRPr="002E0C24">
              <w:rPr>
                <w:sz w:val="20"/>
                <w:szCs w:val="20"/>
              </w:rPr>
              <w:t>nergianvändningen i kommunägda byggnader ska vara fossilbränsle-oberoende</w:t>
            </w:r>
          </w:p>
        </w:tc>
        <w:tc>
          <w:tcPr>
            <w:tcW w:w="2977" w:type="dxa"/>
          </w:tcPr>
          <w:p w14:paraId="17B1B3A0" w14:textId="09E0F779" w:rsidR="003F6A1A" w:rsidRPr="002E0C24" w:rsidRDefault="00AC679D" w:rsidP="003F6A1A">
            <w:pPr>
              <w:rPr>
                <w:i/>
                <w:iCs/>
                <w:sz w:val="20"/>
                <w:szCs w:val="20"/>
              </w:rPr>
            </w:pPr>
            <w:r w:rsidRPr="002E0C24">
              <w:rPr>
                <w:i/>
                <w:iCs/>
                <w:sz w:val="20"/>
                <w:szCs w:val="20"/>
              </w:rPr>
              <w:t>SUF</w:t>
            </w:r>
            <w:r w:rsidR="003F6A1A" w:rsidRPr="002E0C24">
              <w:rPr>
                <w:i/>
                <w:iCs/>
                <w:sz w:val="20"/>
                <w:szCs w:val="20"/>
              </w:rPr>
              <w:t xml:space="preserve">: Installation av solceller på </w:t>
            </w:r>
            <w:r w:rsidRPr="002E0C24">
              <w:rPr>
                <w:i/>
                <w:iCs/>
                <w:sz w:val="20"/>
                <w:szCs w:val="20"/>
              </w:rPr>
              <w:t>kommunens byggnader</w:t>
            </w:r>
            <w:r w:rsidR="003C5CB6" w:rsidRPr="002E0C24">
              <w:rPr>
                <w:i/>
                <w:iCs/>
                <w:sz w:val="20"/>
                <w:szCs w:val="20"/>
              </w:rPr>
              <w:t>.</w:t>
            </w:r>
            <w:r w:rsidR="003F6A1A" w:rsidRPr="002E0C24">
              <w:rPr>
                <w:i/>
                <w:iCs/>
                <w:sz w:val="20"/>
                <w:szCs w:val="20"/>
              </w:rPr>
              <w:t xml:space="preserve"> </w:t>
            </w:r>
          </w:p>
        </w:tc>
        <w:tc>
          <w:tcPr>
            <w:tcW w:w="2268" w:type="dxa"/>
          </w:tcPr>
          <w:p w14:paraId="44ED85CB" w14:textId="16828053" w:rsidR="003F6A1A" w:rsidRPr="002E0C24" w:rsidRDefault="00AC679D" w:rsidP="003F6A1A">
            <w:pPr>
              <w:rPr>
                <w:i/>
                <w:iCs/>
                <w:sz w:val="20"/>
                <w:szCs w:val="20"/>
              </w:rPr>
            </w:pPr>
            <w:r w:rsidRPr="002E0C24">
              <w:rPr>
                <w:i/>
                <w:iCs/>
                <w:sz w:val="20"/>
                <w:szCs w:val="20"/>
              </w:rPr>
              <w:t>SUF</w:t>
            </w:r>
            <w:r w:rsidR="000133E3" w:rsidRPr="002E0C24">
              <w:rPr>
                <w:i/>
                <w:iCs/>
                <w:sz w:val="20"/>
                <w:szCs w:val="20"/>
              </w:rPr>
              <w:t xml:space="preserve">: </w:t>
            </w:r>
            <w:r w:rsidR="003F6A1A" w:rsidRPr="002E0C24">
              <w:rPr>
                <w:i/>
                <w:iCs/>
                <w:sz w:val="20"/>
                <w:szCs w:val="20"/>
              </w:rPr>
              <w:t>Genomfört</w:t>
            </w:r>
            <w:r w:rsidRPr="002E0C24">
              <w:rPr>
                <w:i/>
                <w:iCs/>
                <w:sz w:val="20"/>
                <w:szCs w:val="20"/>
              </w:rPr>
              <w:t xml:space="preserve"> på Balderskolan och Storkalmar</w:t>
            </w:r>
            <w:r w:rsidR="003C5CB6" w:rsidRPr="002E0C24">
              <w:rPr>
                <w:i/>
                <w:iCs/>
                <w:sz w:val="20"/>
                <w:szCs w:val="20"/>
              </w:rPr>
              <w:t>.</w:t>
            </w:r>
          </w:p>
        </w:tc>
      </w:tr>
      <w:tr w:rsidR="002E0C24" w:rsidRPr="002E0C24" w14:paraId="4A574E67" w14:textId="77777777" w:rsidTr="59BF7764">
        <w:tc>
          <w:tcPr>
            <w:tcW w:w="1696" w:type="dxa"/>
          </w:tcPr>
          <w:p w14:paraId="1A52E272" w14:textId="1DDDC3A3" w:rsidR="007D2DD2" w:rsidRPr="002E0C24" w:rsidRDefault="007D2DD2" w:rsidP="00085103">
            <w:pPr>
              <w:rPr>
                <w:sz w:val="20"/>
                <w:szCs w:val="20"/>
              </w:rPr>
            </w:pPr>
            <w:r w:rsidRPr="002E0C24">
              <w:rPr>
                <w:sz w:val="20"/>
                <w:szCs w:val="20"/>
              </w:rPr>
              <w:t>1.2 Danderyds kommun som organisation är fossilbränsleoberoende år 2025</w:t>
            </w:r>
          </w:p>
        </w:tc>
        <w:tc>
          <w:tcPr>
            <w:tcW w:w="2268" w:type="dxa"/>
          </w:tcPr>
          <w:p w14:paraId="78C5EA74" w14:textId="728A2586" w:rsidR="007D2DD2" w:rsidRPr="002E0C24" w:rsidRDefault="007D2DD2" w:rsidP="00085103">
            <w:pPr>
              <w:rPr>
                <w:sz w:val="20"/>
                <w:szCs w:val="20"/>
              </w:rPr>
            </w:pPr>
            <w:r w:rsidRPr="002E0C24">
              <w:rPr>
                <w:sz w:val="20"/>
                <w:szCs w:val="20"/>
              </w:rPr>
              <w:t>1.2.2 Tjänstebilar ska vara fossilbränsleoberoende</w:t>
            </w:r>
          </w:p>
        </w:tc>
        <w:tc>
          <w:tcPr>
            <w:tcW w:w="2977" w:type="dxa"/>
          </w:tcPr>
          <w:p w14:paraId="5BC06970" w14:textId="324B5C07" w:rsidR="007D2DD2" w:rsidRPr="002E0C24" w:rsidRDefault="007D2DD2" w:rsidP="00085103">
            <w:pPr>
              <w:rPr>
                <w:i/>
                <w:iCs/>
                <w:sz w:val="20"/>
                <w:szCs w:val="20"/>
              </w:rPr>
            </w:pPr>
            <w:r w:rsidRPr="002E0C24">
              <w:rPr>
                <w:i/>
                <w:iCs/>
                <w:sz w:val="20"/>
                <w:szCs w:val="20"/>
              </w:rPr>
              <w:t xml:space="preserve">MSN: Endast fossilbränsleoberoende bilar köps eller </w:t>
            </w:r>
            <w:proofErr w:type="gramStart"/>
            <w:r w:rsidRPr="002E0C24">
              <w:rPr>
                <w:i/>
                <w:iCs/>
                <w:sz w:val="20"/>
                <w:szCs w:val="20"/>
              </w:rPr>
              <w:t>leasas</w:t>
            </w:r>
            <w:proofErr w:type="gramEnd"/>
            <w:r w:rsidRPr="002E0C24">
              <w:rPr>
                <w:i/>
                <w:iCs/>
                <w:sz w:val="20"/>
                <w:szCs w:val="20"/>
              </w:rPr>
              <w:t>.</w:t>
            </w:r>
          </w:p>
        </w:tc>
        <w:tc>
          <w:tcPr>
            <w:tcW w:w="2268" w:type="dxa"/>
          </w:tcPr>
          <w:p w14:paraId="7F99CCEB" w14:textId="2BB17D2F" w:rsidR="007D2DD2" w:rsidRPr="002E0C24" w:rsidRDefault="009D6EEB" w:rsidP="00085103">
            <w:pPr>
              <w:rPr>
                <w:i/>
                <w:iCs/>
                <w:sz w:val="20"/>
                <w:szCs w:val="20"/>
              </w:rPr>
            </w:pPr>
            <w:r w:rsidRPr="002E0C24">
              <w:rPr>
                <w:i/>
                <w:iCs/>
                <w:sz w:val="20"/>
                <w:szCs w:val="20"/>
              </w:rPr>
              <w:t xml:space="preserve">MSN: </w:t>
            </w:r>
            <w:r w:rsidR="007D2DD2" w:rsidRPr="002E0C24">
              <w:rPr>
                <w:i/>
                <w:iCs/>
                <w:sz w:val="20"/>
                <w:szCs w:val="20"/>
              </w:rPr>
              <w:t>Bilpoolsbilar och cyklar används vid tillsynsbesök och kontroller.</w:t>
            </w:r>
          </w:p>
        </w:tc>
      </w:tr>
      <w:tr w:rsidR="002E0C24" w:rsidRPr="002E0C24" w14:paraId="78D88466" w14:textId="77777777" w:rsidTr="59BF7764">
        <w:tc>
          <w:tcPr>
            <w:tcW w:w="1696" w:type="dxa"/>
          </w:tcPr>
          <w:p w14:paraId="400B292E" w14:textId="77777777" w:rsidR="00B27EB3" w:rsidRPr="002E0C24" w:rsidRDefault="00B27EB3" w:rsidP="00B27EB3">
            <w:pPr>
              <w:rPr>
                <w:sz w:val="20"/>
                <w:szCs w:val="20"/>
              </w:rPr>
            </w:pPr>
          </w:p>
        </w:tc>
        <w:tc>
          <w:tcPr>
            <w:tcW w:w="2268" w:type="dxa"/>
          </w:tcPr>
          <w:p w14:paraId="0737A3EE" w14:textId="0FC56C67" w:rsidR="00B27EB3" w:rsidRPr="002E0C24" w:rsidRDefault="00B27EB3" w:rsidP="00B27EB3">
            <w:pPr>
              <w:rPr>
                <w:sz w:val="20"/>
                <w:szCs w:val="20"/>
              </w:rPr>
            </w:pPr>
            <w:r w:rsidRPr="002E0C24">
              <w:rPr>
                <w:sz w:val="20"/>
                <w:szCs w:val="20"/>
              </w:rPr>
              <w:t>1.2.3. Kommunanställda ska uppmanas att välja miljövänliga transportmedel inom tjänsten vid arbetspendling</w:t>
            </w:r>
          </w:p>
        </w:tc>
        <w:tc>
          <w:tcPr>
            <w:tcW w:w="2977" w:type="dxa"/>
          </w:tcPr>
          <w:p w14:paraId="7C98893F" w14:textId="192517D8" w:rsidR="00B27EB3" w:rsidRPr="002E0C24" w:rsidRDefault="00BE0109" w:rsidP="00B27EB3">
            <w:pPr>
              <w:rPr>
                <w:i/>
                <w:iCs/>
                <w:sz w:val="20"/>
                <w:szCs w:val="20"/>
              </w:rPr>
            </w:pPr>
            <w:r w:rsidRPr="002E0C24">
              <w:rPr>
                <w:i/>
                <w:iCs/>
                <w:sz w:val="20"/>
                <w:szCs w:val="20"/>
              </w:rPr>
              <w:t>SUF</w:t>
            </w:r>
            <w:r w:rsidR="00B27EB3" w:rsidRPr="002E0C24">
              <w:rPr>
                <w:i/>
                <w:iCs/>
                <w:sz w:val="20"/>
                <w:szCs w:val="20"/>
              </w:rPr>
              <w:t xml:space="preserve">: Låna ut </w:t>
            </w:r>
            <w:proofErr w:type="spellStart"/>
            <w:r w:rsidR="00B27EB3" w:rsidRPr="002E0C24">
              <w:rPr>
                <w:i/>
                <w:iCs/>
                <w:sz w:val="20"/>
                <w:szCs w:val="20"/>
              </w:rPr>
              <w:t>elcyklar</w:t>
            </w:r>
            <w:proofErr w:type="spellEnd"/>
            <w:r w:rsidR="00B27EB3" w:rsidRPr="002E0C24">
              <w:rPr>
                <w:i/>
                <w:iCs/>
                <w:sz w:val="20"/>
                <w:szCs w:val="20"/>
              </w:rPr>
              <w:t xml:space="preserve"> till verksamheter.</w:t>
            </w:r>
          </w:p>
        </w:tc>
        <w:tc>
          <w:tcPr>
            <w:tcW w:w="2268" w:type="dxa"/>
          </w:tcPr>
          <w:p w14:paraId="6BBE2684" w14:textId="405C0166" w:rsidR="00B27EB3" w:rsidRPr="002E0C24" w:rsidRDefault="00431C4E" w:rsidP="00B27EB3">
            <w:pPr>
              <w:rPr>
                <w:i/>
                <w:iCs/>
                <w:sz w:val="20"/>
                <w:szCs w:val="20"/>
              </w:rPr>
            </w:pPr>
            <w:r w:rsidRPr="002E0C24">
              <w:rPr>
                <w:i/>
                <w:iCs/>
                <w:sz w:val="20"/>
                <w:szCs w:val="20"/>
              </w:rPr>
              <w:t>SUF</w:t>
            </w:r>
            <w:r w:rsidR="006274CE" w:rsidRPr="002E0C24">
              <w:rPr>
                <w:i/>
                <w:iCs/>
                <w:sz w:val="20"/>
                <w:szCs w:val="20"/>
              </w:rPr>
              <w:t xml:space="preserve">: </w:t>
            </w:r>
            <w:r w:rsidR="00B27EB3" w:rsidRPr="002E0C24">
              <w:rPr>
                <w:i/>
                <w:iCs/>
                <w:sz w:val="20"/>
                <w:szCs w:val="20"/>
              </w:rPr>
              <w:t xml:space="preserve">Genomfört. </w:t>
            </w:r>
            <w:proofErr w:type="spellStart"/>
            <w:r w:rsidR="00B27EB3" w:rsidRPr="002E0C24">
              <w:rPr>
                <w:i/>
                <w:iCs/>
                <w:sz w:val="20"/>
                <w:szCs w:val="20"/>
              </w:rPr>
              <w:t>Elcyklar</w:t>
            </w:r>
            <w:proofErr w:type="spellEnd"/>
            <w:r w:rsidR="00B27EB3" w:rsidRPr="002E0C24">
              <w:rPr>
                <w:i/>
                <w:iCs/>
                <w:sz w:val="20"/>
                <w:szCs w:val="20"/>
              </w:rPr>
              <w:t xml:space="preserve"> utlånade till ungt fokus</w:t>
            </w:r>
            <w:r w:rsidR="00524386" w:rsidRPr="002E0C24">
              <w:rPr>
                <w:i/>
                <w:iCs/>
                <w:sz w:val="20"/>
                <w:szCs w:val="20"/>
              </w:rPr>
              <w:t xml:space="preserve"> och </w:t>
            </w:r>
            <w:r w:rsidR="00B27EB3" w:rsidRPr="002E0C24">
              <w:rPr>
                <w:i/>
                <w:iCs/>
                <w:sz w:val="20"/>
                <w:szCs w:val="20"/>
              </w:rPr>
              <w:t>biblioteket</w:t>
            </w:r>
            <w:r w:rsidR="00F02488" w:rsidRPr="002E0C24">
              <w:rPr>
                <w:i/>
                <w:iCs/>
                <w:sz w:val="20"/>
                <w:szCs w:val="20"/>
              </w:rPr>
              <w:t>.</w:t>
            </w:r>
          </w:p>
        </w:tc>
      </w:tr>
      <w:tr w:rsidR="00B27EB3" w:rsidRPr="002E0C24" w14:paraId="4FB60653" w14:textId="77777777" w:rsidTr="59BF7764">
        <w:tc>
          <w:tcPr>
            <w:tcW w:w="1696" w:type="dxa"/>
          </w:tcPr>
          <w:p w14:paraId="113CB5B8" w14:textId="77777777" w:rsidR="00B27EB3" w:rsidRPr="002E0C24" w:rsidRDefault="00B27EB3" w:rsidP="00431C4E">
            <w:pPr>
              <w:rPr>
                <w:sz w:val="20"/>
                <w:szCs w:val="20"/>
              </w:rPr>
            </w:pPr>
          </w:p>
        </w:tc>
        <w:tc>
          <w:tcPr>
            <w:tcW w:w="2268" w:type="dxa"/>
          </w:tcPr>
          <w:p w14:paraId="611414A8" w14:textId="77777777" w:rsidR="00B27EB3" w:rsidRPr="002E0C24" w:rsidRDefault="00B27EB3" w:rsidP="00431C4E">
            <w:pPr>
              <w:rPr>
                <w:sz w:val="20"/>
                <w:szCs w:val="20"/>
              </w:rPr>
            </w:pPr>
          </w:p>
        </w:tc>
        <w:tc>
          <w:tcPr>
            <w:tcW w:w="2977" w:type="dxa"/>
          </w:tcPr>
          <w:p w14:paraId="17748AF9" w14:textId="77777777" w:rsidR="009A5B1B" w:rsidRPr="002E0C24" w:rsidRDefault="00B27EB3" w:rsidP="00431C4E">
            <w:pPr>
              <w:rPr>
                <w:i/>
                <w:iCs/>
                <w:sz w:val="20"/>
                <w:szCs w:val="20"/>
                <w:lang w:eastAsia="sv-SE"/>
              </w:rPr>
            </w:pPr>
            <w:r w:rsidRPr="002E0C24">
              <w:rPr>
                <w:i/>
                <w:iCs/>
                <w:sz w:val="20"/>
                <w:szCs w:val="20"/>
                <w:lang w:eastAsia="sv-SE"/>
              </w:rPr>
              <w:t xml:space="preserve">KS: </w:t>
            </w:r>
            <w:r w:rsidR="009A5B1B" w:rsidRPr="002E0C24">
              <w:rPr>
                <w:i/>
                <w:iCs/>
                <w:sz w:val="20"/>
                <w:szCs w:val="20"/>
                <w:lang w:eastAsia="sv-SE"/>
              </w:rPr>
              <w:t xml:space="preserve">Fortsatt verka för möjlighet till </w:t>
            </w:r>
            <w:proofErr w:type="spellStart"/>
            <w:r w:rsidR="009A5B1B" w:rsidRPr="002E0C24">
              <w:rPr>
                <w:i/>
                <w:iCs/>
                <w:sz w:val="20"/>
                <w:szCs w:val="20"/>
                <w:lang w:eastAsia="sv-SE"/>
              </w:rPr>
              <w:t>resfria</w:t>
            </w:r>
            <w:proofErr w:type="spellEnd"/>
            <w:r w:rsidR="009A5B1B" w:rsidRPr="002E0C24">
              <w:rPr>
                <w:i/>
                <w:iCs/>
                <w:sz w:val="20"/>
                <w:szCs w:val="20"/>
                <w:lang w:eastAsia="sv-SE"/>
              </w:rPr>
              <w:t xml:space="preserve"> möten. Utökat antal bilpoolsbilar och utbyte av elbilar med längre räckvidd.</w:t>
            </w:r>
          </w:p>
          <w:p w14:paraId="5A694F71" w14:textId="6D0442B4" w:rsidR="00B27EB3" w:rsidRPr="002E0C24" w:rsidRDefault="009A5B1B" w:rsidP="00431C4E">
            <w:pPr>
              <w:rPr>
                <w:i/>
                <w:iCs/>
                <w:sz w:val="20"/>
                <w:szCs w:val="20"/>
              </w:rPr>
            </w:pPr>
            <w:r w:rsidRPr="002E0C24">
              <w:rPr>
                <w:i/>
                <w:iCs/>
                <w:sz w:val="20"/>
                <w:szCs w:val="20"/>
                <w:lang w:eastAsia="sv-SE"/>
              </w:rPr>
              <w:t>Reviderade reseanvisningar med prioritet för gång, cykel, kollektivtrafikval.</w:t>
            </w:r>
          </w:p>
        </w:tc>
        <w:tc>
          <w:tcPr>
            <w:tcW w:w="2268" w:type="dxa"/>
          </w:tcPr>
          <w:p w14:paraId="0CEF344C" w14:textId="1D476573" w:rsidR="00B27EB3" w:rsidRPr="002E0C24" w:rsidRDefault="00270D65" w:rsidP="00431C4E">
            <w:pPr>
              <w:rPr>
                <w:i/>
                <w:iCs/>
                <w:sz w:val="20"/>
                <w:szCs w:val="20"/>
              </w:rPr>
            </w:pPr>
            <w:r w:rsidRPr="002E0C24">
              <w:rPr>
                <w:i/>
                <w:iCs/>
                <w:sz w:val="20"/>
                <w:szCs w:val="20"/>
              </w:rPr>
              <w:t xml:space="preserve">KS: Genom att beslut är taget och genomfört att medarbetare har möjlighet att jobba 50% hemma samt möjlighet att medverka på möten via Teams </w:t>
            </w:r>
            <w:r w:rsidR="009A5B1B" w:rsidRPr="002E0C24">
              <w:rPr>
                <w:i/>
                <w:iCs/>
                <w:sz w:val="20"/>
                <w:szCs w:val="20"/>
              </w:rPr>
              <w:t xml:space="preserve">internt inom organisationen samt externt </w:t>
            </w:r>
            <w:r w:rsidRPr="002E0C24">
              <w:rPr>
                <w:i/>
                <w:iCs/>
                <w:sz w:val="20"/>
                <w:szCs w:val="20"/>
              </w:rPr>
              <w:t>bidrar kommunlednings</w:t>
            </w:r>
            <w:r w:rsidR="009A5B1B" w:rsidRPr="002E0C24">
              <w:rPr>
                <w:i/>
                <w:iCs/>
                <w:sz w:val="20"/>
                <w:szCs w:val="20"/>
              </w:rPr>
              <w:t>-</w:t>
            </w:r>
            <w:r w:rsidRPr="002E0C24">
              <w:rPr>
                <w:i/>
                <w:iCs/>
                <w:sz w:val="20"/>
                <w:szCs w:val="20"/>
              </w:rPr>
              <w:t xml:space="preserve">kontoret att öka antalet </w:t>
            </w:r>
            <w:proofErr w:type="spellStart"/>
            <w:r w:rsidRPr="002E0C24">
              <w:rPr>
                <w:i/>
                <w:iCs/>
                <w:sz w:val="20"/>
                <w:szCs w:val="20"/>
              </w:rPr>
              <w:t>resfria</w:t>
            </w:r>
            <w:proofErr w:type="spellEnd"/>
            <w:r w:rsidRPr="002E0C24">
              <w:rPr>
                <w:i/>
                <w:iCs/>
                <w:sz w:val="20"/>
                <w:szCs w:val="20"/>
              </w:rPr>
              <w:t xml:space="preserve"> möten.</w:t>
            </w:r>
          </w:p>
        </w:tc>
      </w:tr>
    </w:tbl>
    <w:p w14:paraId="5373D389" w14:textId="6D0EF4A8" w:rsidR="0014566A" w:rsidRPr="002E0C24" w:rsidRDefault="0014566A" w:rsidP="0020234D"/>
    <w:p w14:paraId="71CCBF53" w14:textId="570B9F47" w:rsidR="0014566A" w:rsidRPr="002E0C24" w:rsidRDefault="0014566A"/>
    <w:p w14:paraId="263CAA1B" w14:textId="388B6104" w:rsidR="00B93AFB" w:rsidRPr="002E0C24" w:rsidRDefault="008F45B9" w:rsidP="00B93AFB">
      <w:pPr>
        <w:pStyle w:val="Liststycke"/>
        <w:numPr>
          <w:ilvl w:val="0"/>
          <w:numId w:val="6"/>
        </w:numPr>
        <w:rPr>
          <w:b/>
          <w:bCs/>
        </w:rPr>
      </w:pPr>
      <w:r w:rsidRPr="002E0C24">
        <w:rPr>
          <w:b/>
          <w:bCs/>
        </w:rPr>
        <w:lastRenderedPageBreak/>
        <w:t>Frisk luft</w:t>
      </w:r>
    </w:p>
    <w:p w14:paraId="56159923" w14:textId="77DECF97" w:rsidR="008F45B9" w:rsidRPr="002E0C24" w:rsidRDefault="008F45B9" w:rsidP="008F45B9"/>
    <w:tbl>
      <w:tblPr>
        <w:tblStyle w:val="Tabellrutnt"/>
        <w:tblW w:w="9209" w:type="dxa"/>
        <w:tblLayout w:type="fixed"/>
        <w:tblLook w:val="04A0" w:firstRow="1" w:lastRow="0" w:firstColumn="1" w:lastColumn="0" w:noHBand="0" w:noVBand="1"/>
      </w:tblPr>
      <w:tblGrid>
        <w:gridCol w:w="1555"/>
        <w:gridCol w:w="1559"/>
        <w:gridCol w:w="3402"/>
        <w:gridCol w:w="2693"/>
      </w:tblGrid>
      <w:tr w:rsidR="002E0C24" w:rsidRPr="002E0C24" w14:paraId="763AD63E" w14:textId="77777777" w:rsidTr="008E7140">
        <w:tc>
          <w:tcPr>
            <w:tcW w:w="1555" w:type="dxa"/>
            <w:vAlign w:val="center"/>
          </w:tcPr>
          <w:p w14:paraId="4BF8343C" w14:textId="77777777" w:rsidR="008E7140" w:rsidRPr="002E0C24" w:rsidRDefault="008E7140" w:rsidP="0061486D">
            <w:pPr>
              <w:jc w:val="center"/>
            </w:pPr>
            <w:r w:rsidRPr="002E0C24">
              <w:rPr>
                <w:rFonts w:ascii="Cambria" w:eastAsia="Times New Roman" w:hAnsi="Cambria" w:cs="Calibri"/>
                <w:b/>
                <w:bCs/>
                <w:lang w:eastAsia="sv-SE"/>
              </w:rPr>
              <w:t>MÅL</w:t>
            </w:r>
          </w:p>
        </w:tc>
        <w:tc>
          <w:tcPr>
            <w:tcW w:w="1559" w:type="dxa"/>
            <w:vAlign w:val="center"/>
          </w:tcPr>
          <w:p w14:paraId="0BF8B9C4" w14:textId="77777777" w:rsidR="008E7140" w:rsidRPr="002E0C24" w:rsidRDefault="008E7140" w:rsidP="0061486D">
            <w:pPr>
              <w:jc w:val="center"/>
            </w:pPr>
            <w:r w:rsidRPr="002E0C24">
              <w:rPr>
                <w:rFonts w:ascii="Cambria" w:eastAsia="Times New Roman" w:hAnsi="Cambria" w:cs="Calibri"/>
                <w:b/>
                <w:bCs/>
                <w:lang w:eastAsia="sv-SE"/>
              </w:rPr>
              <w:t>UPPDRAG</w:t>
            </w:r>
          </w:p>
        </w:tc>
        <w:tc>
          <w:tcPr>
            <w:tcW w:w="3402" w:type="dxa"/>
            <w:vAlign w:val="center"/>
          </w:tcPr>
          <w:p w14:paraId="5FFB511E" w14:textId="77777777" w:rsidR="008E7140" w:rsidRPr="002E0C24" w:rsidRDefault="008E7140" w:rsidP="0061486D">
            <w:pPr>
              <w:jc w:val="center"/>
              <w:rPr>
                <w:i/>
                <w:iCs/>
              </w:rPr>
            </w:pPr>
            <w:r w:rsidRPr="002E0C24">
              <w:rPr>
                <w:rFonts w:ascii="Cambria" w:eastAsia="Times New Roman" w:hAnsi="Cambria" w:cs="Calibri"/>
                <w:i/>
                <w:iCs/>
                <w:lang w:eastAsia="sv-SE"/>
              </w:rPr>
              <w:t>NÄMNDERNAS VALDA ÅTGÄRDER</w:t>
            </w:r>
          </w:p>
        </w:tc>
        <w:tc>
          <w:tcPr>
            <w:tcW w:w="2693" w:type="dxa"/>
          </w:tcPr>
          <w:p w14:paraId="620F0B8C" w14:textId="451EE2B5" w:rsidR="008E7140" w:rsidRPr="002E0C24" w:rsidRDefault="008E7140" w:rsidP="0061486D">
            <w:pPr>
              <w:jc w:val="center"/>
              <w:rPr>
                <w:rFonts w:ascii="Cambria" w:eastAsia="Times New Roman" w:hAnsi="Cambria" w:cs="Calibri"/>
                <w:lang w:eastAsia="sv-SE"/>
              </w:rPr>
            </w:pPr>
            <w:r w:rsidRPr="002E0C24">
              <w:rPr>
                <w:rFonts w:ascii="Cambria" w:eastAsia="Times New Roman" w:hAnsi="Cambria" w:cs="Calibri"/>
                <w:lang w:eastAsia="sv-SE"/>
              </w:rPr>
              <w:t>UPPFÖLJNING</w:t>
            </w:r>
          </w:p>
        </w:tc>
      </w:tr>
      <w:tr w:rsidR="002E0C24" w:rsidRPr="002E0C24" w14:paraId="5892C32C" w14:textId="77777777" w:rsidTr="008E7140">
        <w:tc>
          <w:tcPr>
            <w:tcW w:w="1555" w:type="dxa"/>
            <w:vAlign w:val="bottom"/>
          </w:tcPr>
          <w:p w14:paraId="1EC0A21C" w14:textId="6DBD4B59" w:rsidR="008E7140" w:rsidRPr="002E0C24" w:rsidRDefault="008E7140" w:rsidP="003B08D6">
            <w:pPr>
              <w:rPr>
                <w:sz w:val="20"/>
                <w:szCs w:val="20"/>
              </w:rPr>
            </w:pPr>
            <w:r w:rsidRPr="002E0C24">
              <w:rPr>
                <w:rFonts w:ascii="Calibri" w:eastAsia="Times New Roman" w:hAnsi="Calibri" w:cs="Calibri"/>
                <w:sz w:val="20"/>
                <w:szCs w:val="20"/>
                <w:lang w:eastAsia="sv-SE"/>
              </w:rPr>
              <w:t>2.1. Luftkvaliteten i Danderyds kommun ska förbättras</w:t>
            </w:r>
          </w:p>
        </w:tc>
        <w:tc>
          <w:tcPr>
            <w:tcW w:w="1559" w:type="dxa"/>
          </w:tcPr>
          <w:p w14:paraId="5F17D347" w14:textId="12008ABF" w:rsidR="008E7140" w:rsidRPr="002E0C24" w:rsidRDefault="008E7140" w:rsidP="003B08D6">
            <w:pPr>
              <w:rPr>
                <w:sz w:val="20"/>
                <w:szCs w:val="20"/>
              </w:rPr>
            </w:pPr>
            <w:r w:rsidRPr="002E0C24">
              <w:rPr>
                <w:rFonts w:ascii="Calibri" w:eastAsia="Times New Roman" w:hAnsi="Calibri" w:cs="Calibri"/>
                <w:sz w:val="20"/>
                <w:szCs w:val="20"/>
                <w:lang w:eastAsia="sv-SE"/>
              </w:rPr>
              <w:t>2.1.1. Luftkvaliteten längs E18 ska förbättras</w:t>
            </w:r>
          </w:p>
        </w:tc>
        <w:tc>
          <w:tcPr>
            <w:tcW w:w="3402" w:type="dxa"/>
          </w:tcPr>
          <w:p w14:paraId="1EE1F391" w14:textId="2781BFCE" w:rsidR="008E7140" w:rsidRPr="002E0C24" w:rsidRDefault="00AC679D" w:rsidP="003B08D6">
            <w:pPr>
              <w:rPr>
                <w:i/>
                <w:iCs/>
                <w:sz w:val="20"/>
                <w:szCs w:val="20"/>
              </w:rPr>
            </w:pPr>
            <w:r w:rsidRPr="002E0C24">
              <w:rPr>
                <w:rFonts w:ascii="Calibri" w:eastAsia="Times New Roman" w:hAnsi="Calibri" w:cs="Calibri"/>
                <w:i/>
                <w:iCs/>
                <w:sz w:val="20"/>
                <w:szCs w:val="20"/>
                <w:lang w:eastAsia="sv-SE"/>
              </w:rPr>
              <w:t>SUF</w:t>
            </w:r>
            <w:r w:rsidR="008E7140" w:rsidRPr="002E0C24">
              <w:rPr>
                <w:rFonts w:ascii="Calibri" w:eastAsia="Times New Roman" w:hAnsi="Calibri" w:cs="Calibri"/>
                <w:i/>
                <w:iCs/>
                <w:sz w:val="20"/>
                <w:szCs w:val="20"/>
                <w:lang w:eastAsia="sv-SE"/>
              </w:rPr>
              <w:t>: Skolor och förskolor nära E18 har kolfilter i ventilationssystemet</w:t>
            </w:r>
            <w:r w:rsidR="003C5CB6" w:rsidRPr="002E0C24">
              <w:rPr>
                <w:rFonts w:ascii="Calibri" w:eastAsia="Times New Roman" w:hAnsi="Calibri" w:cs="Calibri"/>
                <w:i/>
                <w:iCs/>
                <w:sz w:val="20"/>
                <w:szCs w:val="20"/>
                <w:lang w:eastAsia="sv-SE"/>
              </w:rPr>
              <w:t>.</w:t>
            </w:r>
          </w:p>
        </w:tc>
        <w:tc>
          <w:tcPr>
            <w:tcW w:w="2693" w:type="dxa"/>
          </w:tcPr>
          <w:p w14:paraId="712FF9E5" w14:textId="708469A9" w:rsidR="008E7140" w:rsidRPr="002E0C24" w:rsidRDefault="00AC679D" w:rsidP="003B08D6">
            <w:pPr>
              <w:autoSpaceDE w:val="0"/>
              <w:autoSpaceDN w:val="0"/>
              <w:adjustRightInd w:val="0"/>
              <w:rPr>
                <w:i/>
                <w:sz w:val="20"/>
                <w:szCs w:val="20"/>
              </w:rPr>
            </w:pPr>
            <w:r w:rsidRPr="002E0C24">
              <w:rPr>
                <w:i/>
                <w:iCs/>
                <w:sz w:val="20"/>
                <w:szCs w:val="20"/>
              </w:rPr>
              <w:t>SUF</w:t>
            </w:r>
            <w:r w:rsidR="007703AB" w:rsidRPr="002E0C24">
              <w:rPr>
                <w:i/>
                <w:iCs/>
                <w:sz w:val="20"/>
                <w:szCs w:val="20"/>
              </w:rPr>
              <w:t xml:space="preserve">: </w:t>
            </w:r>
            <w:r w:rsidR="008E7140" w:rsidRPr="002E0C24">
              <w:rPr>
                <w:i/>
                <w:iCs/>
                <w:sz w:val="20"/>
                <w:szCs w:val="20"/>
              </w:rPr>
              <w:t>Samtliga skolor och förskolor nära E18 har kolfilter som renar tilluften.</w:t>
            </w:r>
          </w:p>
        </w:tc>
      </w:tr>
      <w:tr w:rsidR="002E0C24" w:rsidRPr="002E0C24" w14:paraId="2699B581" w14:textId="77777777" w:rsidTr="008E7140">
        <w:tc>
          <w:tcPr>
            <w:tcW w:w="1555" w:type="dxa"/>
            <w:vAlign w:val="bottom"/>
          </w:tcPr>
          <w:p w14:paraId="115647ED" w14:textId="77777777" w:rsidR="008E7140" w:rsidRPr="002E0C24" w:rsidRDefault="008E7140" w:rsidP="008D6047">
            <w:pPr>
              <w:rPr>
                <w:sz w:val="20"/>
                <w:szCs w:val="20"/>
              </w:rPr>
            </w:pPr>
          </w:p>
        </w:tc>
        <w:tc>
          <w:tcPr>
            <w:tcW w:w="1559" w:type="dxa"/>
            <w:vAlign w:val="bottom"/>
          </w:tcPr>
          <w:p w14:paraId="361219E1" w14:textId="2FA8E395" w:rsidR="008E7140" w:rsidRPr="002E0C24" w:rsidRDefault="008E7140" w:rsidP="008D6047">
            <w:pPr>
              <w:rPr>
                <w:sz w:val="20"/>
                <w:szCs w:val="20"/>
              </w:rPr>
            </w:pPr>
          </w:p>
        </w:tc>
        <w:tc>
          <w:tcPr>
            <w:tcW w:w="3402" w:type="dxa"/>
          </w:tcPr>
          <w:p w14:paraId="75573177" w14:textId="37A7F889" w:rsidR="008E7140" w:rsidRPr="002E0C24" w:rsidRDefault="008E7140" w:rsidP="008D6047">
            <w:pPr>
              <w:rPr>
                <w:rFonts w:ascii="Calibri" w:eastAsia="Times New Roman" w:hAnsi="Calibri" w:cs="Calibri"/>
                <w:i/>
                <w:iCs/>
                <w:sz w:val="20"/>
                <w:szCs w:val="20"/>
                <w:lang w:eastAsia="sv-SE"/>
              </w:rPr>
            </w:pPr>
            <w:r w:rsidRPr="002E0C24">
              <w:rPr>
                <w:rFonts w:ascii="Calibri" w:eastAsia="Times New Roman" w:hAnsi="Calibri" w:cs="Calibri"/>
                <w:i/>
                <w:iCs/>
                <w:sz w:val="20"/>
                <w:szCs w:val="20"/>
                <w:lang w:eastAsia="sv-SE"/>
              </w:rPr>
              <w:t>M</w:t>
            </w:r>
            <w:r w:rsidR="004B1E61" w:rsidRPr="002E0C24">
              <w:rPr>
                <w:rFonts w:ascii="Calibri" w:eastAsia="Times New Roman" w:hAnsi="Calibri" w:cs="Calibri"/>
                <w:i/>
                <w:iCs/>
                <w:sz w:val="20"/>
                <w:szCs w:val="20"/>
                <w:lang w:eastAsia="sv-SE"/>
              </w:rPr>
              <w:t>S</w:t>
            </w:r>
            <w:r w:rsidRPr="002E0C24">
              <w:rPr>
                <w:rFonts w:ascii="Calibri" w:eastAsia="Times New Roman" w:hAnsi="Calibri" w:cs="Calibri"/>
                <w:i/>
                <w:iCs/>
                <w:sz w:val="20"/>
                <w:szCs w:val="20"/>
                <w:lang w:eastAsia="sv-SE"/>
              </w:rPr>
              <w:t>N: Mätning av luftkvalitet genomförs</w:t>
            </w:r>
            <w:r w:rsidR="003C5CB6" w:rsidRPr="002E0C24">
              <w:rPr>
                <w:rFonts w:ascii="Calibri" w:eastAsia="Times New Roman" w:hAnsi="Calibri" w:cs="Calibri"/>
                <w:i/>
                <w:iCs/>
                <w:sz w:val="20"/>
                <w:szCs w:val="20"/>
                <w:lang w:eastAsia="sv-SE"/>
              </w:rPr>
              <w:t>.</w:t>
            </w:r>
            <w:r w:rsidRPr="002E0C24">
              <w:rPr>
                <w:rFonts w:ascii="Calibri" w:eastAsia="Times New Roman" w:hAnsi="Calibri" w:cs="Calibri"/>
                <w:i/>
                <w:iCs/>
                <w:sz w:val="20"/>
                <w:szCs w:val="20"/>
                <w:lang w:eastAsia="sv-SE"/>
              </w:rPr>
              <w:t xml:space="preserve"> </w:t>
            </w:r>
          </w:p>
        </w:tc>
        <w:tc>
          <w:tcPr>
            <w:tcW w:w="2693" w:type="dxa"/>
          </w:tcPr>
          <w:p w14:paraId="17C62DF9" w14:textId="6016EDE4" w:rsidR="009C5781" w:rsidRPr="002E0C24" w:rsidRDefault="009D6EEB" w:rsidP="009C5781">
            <w:pPr>
              <w:rPr>
                <w:rFonts w:ascii="Calibri" w:eastAsia="Times New Roman" w:hAnsi="Calibri" w:cs="Calibri"/>
                <w:i/>
                <w:iCs/>
                <w:sz w:val="20"/>
                <w:szCs w:val="20"/>
                <w:lang w:eastAsia="sv-SE"/>
              </w:rPr>
            </w:pPr>
            <w:r w:rsidRPr="002E0C24">
              <w:rPr>
                <w:rFonts w:ascii="Calibri" w:eastAsia="Times New Roman" w:hAnsi="Calibri" w:cs="Calibri"/>
                <w:i/>
                <w:iCs/>
                <w:sz w:val="20"/>
                <w:szCs w:val="20"/>
                <w:lang w:eastAsia="sv-SE"/>
              </w:rPr>
              <w:t xml:space="preserve">MSN: </w:t>
            </w:r>
            <w:r w:rsidR="009C5781" w:rsidRPr="002E0C24">
              <w:rPr>
                <w:rFonts w:ascii="Calibri" w:eastAsia="Times New Roman" w:hAnsi="Calibri" w:cs="Calibri"/>
                <w:i/>
                <w:iCs/>
                <w:sz w:val="20"/>
                <w:szCs w:val="20"/>
                <w:lang w:eastAsia="sv-SE"/>
              </w:rPr>
              <w:t xml:space="preserve">Mätningar pågår sedan maj 2022 vid Danderyds gymnasium (permanent mätstation) och </w:t>
            </w:r>
            <w:r w:rsidR="004B1E61" w:rsidRPr="002E0C24">
              <w:rPr>
                <w:rFonts w:ascii="Calibri" w:eastAsia="Times New Roman" w:hAnsi="Calibri" w:cs="Calibri"/>
                <w:i/>
                <w:iCs/>
                <w:sz w:val="20"/>
                <w:szCs w:val="20"/>
                <w:lang w:eastAsia="sv-SE"/>
              </w:rPr>
              <w:t xml:space="preserve">med </w:t>
            </w:r>
            <w:r w:rsidR="009C5781" w:rsidRPr="002E0C24">
              <w:rPr>
                <w:rFonts w:ascii="Calibri" w:eastAsia="Times New Roman" w:hAnsi="Calibri" w:cs="Calibri"/>
                <w:i/>
                <w:iCs/>
                <w:sz w:val="20"/>
                <w:szCs w:val="20"/>
                <w:lang w:eastAsia="sv-SE"/>
              </w:rPr>
              <w:t>mobil mätstation</w:t>
            </w:r>
            <w:r w:rsidR="004B1E61" w:rsidRPr="002E0C24">
              <w:rPr>
                <w:rFonts w:ascii="Calibri" w:eastAsia="Times New Roman" w:hAnsi="Calibri" w:cs="Calibri"/>
                <w:i/>
                <w:iCs/>
                <w:sz w:val="20"/>
                <w:szCs w:val="20"/>
                <w:lang w:eastAsia="sv-SE"/>
              </w:rPr>
              <w:t xml:space="preserve"> vid olika skolor.</w:t>
            </w:r>
          </w:p>
          <w:p w14:paraId="2D93C9D7" w14:textId="5C6FCC0C" w:rsidR="004B1E61" w:rsidRPr="002E0C24" w:rsidRDefault="004B1E61" w:rsidP="009C5781">
            <w:pPr>
              <w:rPr>
                <w:rFonts w:ascii="Calibri" w:eastAsia="Times New Roman" w:hAnsi="Calibri" w:cs="Calibri"/>
                <w:i/>
                <w:iCs/>
                <w:sz w:val="20"/>
                <w:szCs w:val="20"/>
                <w:lang w:eastAsia="sv-SE"/>
              </w:rPr>
            </w:pPr>
            <w:r w:rsidRPr="002E0C24">
              <w:rPr>
                <w:rFonts w:ascii="Calibri" w:eastAsia="Times New Roman" w:hAnsi="Calibri" w:cs="Calibri"/>
                <w:i/>
                <w:iCs/>
                <w:sz w:val="20"/>
                <w:szCs w:val="20"/>
                <w:lang w:eastAsia="sv-SE"/>
              </w:rPr>
              <w:t>Lokaliseringsutredning för placering är framtagen.</w:t>
            </w:r>
          </w:p>
          <w:p w14:paraId="43CB7423" w14:textId="47F3C0A0" w:rsidR="008E48DE" w:rsidRPr="002E0C24" w:rsidRDefault="008E48DE" w:rsidP="008E48DE">
            <w:pPr>
              <w:rPr>
                <w:rFonts w:ascii="Calibri" w:eastAsia="Times New Roman" w:hAnsi="Calibri" w:cs="Calibri"/>
                <w:i/>
                <w:iCs/>
                <w:sz w:val="20"/>
                <w:szCs w:val="20"/>
                <w:lang w:eastAsia="sv-SE"/>
              </w:rPr>
            </w:pPr>
            <w:r w:rsidRPr="002E0C24">
              <w:rPr>
                <w:rFonts w:ascii="Calibri" w:eastAsia="Times New Roman" w:hAnsi="Calibri" w:cs="Calibri"/>
                <w:i/>
                <w:iCs/>
                <w:sz w:val="20"/>
                <w:szCs w:val="20"/>
                <w:lang w:eastAsia="sv-SE"/>
              </w:rPr>
              <w:br/>
              <w:t>Dagsaktuella mätresultat presenteras</w:t>
            </w:r>
          </w:p>
          <w:p w14:paraId="720E387B" w14:textId="3035ABFC" w:rsidR="008E7140" w:rsidRPr="002E0C24" w:rsidRDefault="008E48DE" w:rsidP="004B1E61">
            <w:pPr>
              <w:rPr>
                <w:rFonts w:ascii="Calibri" w:eastAsia="Times New Roman" w:hAnsi="Calibri" w:cs="Calibri"/>
                <w:i/>
                <w:iCs/>
                <w:sz w:val="20"/>
                <w:szCs w:val="20"/>
                <w:lang w:eastAsia="sv-SE"/>
              </w:rPr>
            </w:pPr>
            <w:r w:rsidRPr="002E0C24">
              <w:rPr>
                <w:rFonts w:ascii="Calibri" w:eastAsia="Times New Roman" w:hAnsi="Calibri" w:cs="Calibri"/>
                <w:i/>
                <w:iCs/>
                <w:sz w:val="20"/>
                <w:szCs w:val="20"/>
                <w:lang w:eastAsia="sv-SE"/>
              </w:rPr>
              <w:t>löpande på kommunens hemsida.</w:t>
            </w:r>
            <w:r w:rsidR="009C5781" w:rsidRPr="002E0C24">
              <w:rPr>
                <w:rFonts w:ascii="Calibri" w:eastAsia="Times New Roman" w:hAnsi="Calibri" w:cs="Calibri"/>
                <w:i/>
                <w:iCs/>
                <w:sz w:val="20"/>
                <w:szCs w:val="20"/>
                <w:lang w:eastAsia="sv-SE"/>
              </w:rPr>
              <w:t xml:space="preserve"> </w:t>
            </w:r>
          </w:p>
        </w:tc>
      </w:tr>
      <w:tr w:rsidR="002E0C24" w:rsidRPr="002E0C24" w14:paraId="5E2752D3" w14:textId="77777777" w:rsidTr="008E7140">
        <w:tc>
          <w:tcPr>
            <w:tcW w:w="1555" w:type="dxa"/>
          </w:tcPr>
          <w:p w14:paraId="71D4E236" w14:textId="77777777" w:rsidR="008E7140" w:rsidRPr="002E0C24" w:rsidRDefault="008E7140" w:rsidP="008D6047">
            <w:pPr>
              <w:rPr>
                <w:sz w:val="20"/>
                <w:szCs w:val="20"/>
              </w:rPr>
            </w:pPr>
          </w:p>
        </w:tc>
        <w:tc>
          <w:tcPr>
            <w:tcW w:w="1559" w:type="dxa"/>
          </w:tcPr>
          <w:p w14:paraId="0EF73558" w14:textId="77777777" w:rsidR="008E7140" w:rsidRPr="002E0C24" w:rsidRDefault="008E7140" w:rsidP="008D6047">
            <w:pPr>
              <w:rPr>
                <w:sz w:val="20"/>
                <w:szCs w:val="20"/>
              </w:rPr>
            </w:pPr>
          </w:p>
        </w:tc>
        <w:tc>
          <w:tcPr>
            <w:tcW w:w="3402" w:type="dxa"/>
          </w:tcPr>
          <w:p w14:paraId="1F92D204" w14:textId="405D4E12" w:rsidR="008E7140" w:rsidRPr="002E0C24" w:rsidRDefault="008E7140" w:rsidP="008D10B3">
            <w:pPr>
              <w:rPr>
                <w:rFonts w:ascii="Calibri" w:eastAsia="Times New Roman" w:hAnsi="Calibri" w:cs="Calibri"/>
                <w:i/>
                <w:iCs/>
                <w:sz w:val="20"/>
                <w:szCs w:val="20"/>
                <w:lang w:eastAsia="sv-SE"/>
              </w:rPr>
            </w:pPr>
            <w:r w:rsidRPr="002E0C24">
              <w:rPr>
                <w:rFonts w:ascii="Calibri" w:eastAsia="Times New Roman" w:hAnsi="Calibri" w:cs="Calibri"/>
                <w:i/>
                <w:iCs/>
                <w:sz w:val="20"/>
                <w:szCs w:val="20"/>
                <w:lang w:eastAsia="sv-SE"/>
              </w:rPr>
              <w:t>M</w:t>
            </w:r>
            <w:r w:rsidR="007845E8" w:rsidRPr="002E0C24">
              <w:rPr>
                <w:rFonts w:ascii="Calibri" w:eastAsia="Times New Roman" w:hAnsi="Calibri" w:cs="Calibri"/>
                <w:i/>
                <w:iCs/>
                <w:sz w:val="20"/>
                <w:szCs w:val="20"/>
                <w:lang w:eastAsia="sv-SE"/>
              </w:rPr>
              <w:t>S</w:t>
            </w:r>
            <w:r w:rsidRPr="002E0C24">
              <w:rPr>
                <w:rFonts w:ascii="Calibri" w:eastAsia="Times New Roman" w:hAnsi="Calibri" w:cs="Calibri"/>
                <w:i/>
                <w:iCs/>
                <w:sz w:val="20"/>
                <w:szCs w:val="20"/>
                <w:lang w:eastAsia="sv-SE"/>
              </w:rPr>
              <w:t>N:</w:t>
            </w:r>
            <w:r w:rsidR="00B20954" w:rsidRPr="002E0C24">
              <w:rPr>
                <w:rFonts w:ascii="Calibri" w:eastAsia="Times New Roman" w:hAnsi="Calibri" w:cs="Calibri"/>
                <w:i/>
                <w:iCs/>
                <w:sz w:val="20"/>
                <w:szCs w:val="20"/>
                <w:lang w:eastAsia="sv-SE"/>
              </w:rPr>
              <w:t xml:space="preserve"> </w:t>
            </w:r>
            <w:r w:rsidR="007845E8" w:rsidRPr="002E0C24">
              <w:rPr>
                <w:rFonts w:ascii="Calibri" w:eastAsia="Times New Roman" w:hAnsi="Calibri" w:cs="Calibri"/>
                <w:i/>
                <w:iCs/>
                <w:sz w:val="20"/>
                <w:szCs w:val="20"/>
                <w:lang w:eastAsia="sv-SE"/>
              </w:rPr>
              <w:t xml:space="preserve">Arbeta enligt tillsynsinriktning, där luftmiljö behandlas, gentemot Trafikverket. Genom tillsynen verka för att Trafikverket redovisar resultat över E18 luftmiljöpåverkan och vid behov tillse att verket vidtar åtgärder. </w:t>
            </w:r>
          </w:p>
        </w:tc>
        <w:tc>
          <w:tcPr>
            <w:tcW w:w="2693" w:type="dxa"/>
          </w:tcPr>
          <w:p w14:paraId="478F43C2" w14:textId="73FBC4F9" w:rsidR="008E7140" w:rsidRPr="002E0C24" w:rsidRDefault="009D6EEB" w:rsidP="00751243">
            <w:pPr>
              <w:rPr>
                <w:rFonts w:ascii="Calibri" w:eastAsia="Times New Roman" w:hAnsi="Calibri" w:cs="Calibri"/>
                <w:i/>
                <w:iCs/>
                <w:sz w:val="20"/>
                <w:szCs w:val="20"/>
                <w:lang w:eastAsia="sv-SE"/>
              </w:rPr>
            </w:pPr>
            <w:r w:rsidRPr="002E0C24">
              <w:rPr>
                <w:rFonts w:ascii="Calibri" w:eastAsia="Times New Roman" w:hAnsi="Calibri" w:cs="Calibri"/>
                <w:i/>
                <w:iCs/>
                <w:sz w:val="20"/>
                <w:szCs w:val="20"/>
                <w:lang w:eastAsia="sv-SE"/>
              </w:rPr>
              <w:t xml:space="preserve">MSN: </w:t>
            </w:r>
            <w:r w:rsidR="007845E8" w:rsidRPr="002E0C24">
              <w:rPr>
                <w:rFonts w:ascii="Calibri" w:eastAsia="Times New Roman" w:hAnsi="Calibri" w:cs="Calibri"/>
                <w:i/>
                <w:iCs/>
                <w:sz w:val="20"/>
                <w:szCs w:val="20"/>
                <w:lang w:eastAsia="sv-SE"/>
              </w:rPr>
              <w:t>Redogörelse över tillsynsmöten med Trafikverket är utfört genom rapportering till nämnd i samband med uppföljning av tillsynsplanen per mars respektive oktober 2023.</w:t>
            </w:r>
          </w:p>
        </w:tc>
      </w:tr>
      <w:tr w:rsidR="008E7140" w:rsidRPr="002E0C24" w14:paraId="4F36CB21" w14:textId="77777777" w:rsidTr="008E7140">
        <w:tc>
          <w:tcPr>
            <w:tcW w:w="1555" w:type="dxa"/>
          </w:tcPr>
          <w:p w14:paraId="25A15154" w14:textId="77777777" w:rsidR="008E7140" w:rsidRPr="002E0C24" w:rsidRDefault="008E7140" w:rsidP="008D6047">
            <w:pPr>
              <w:rPr>
                <w:sz w:val="20"/>
                <w:szCs w:val="20"/>
              </w:rPr>
            </w:pPr>
          </w:p>
        </w:tc>
        <w:tc>
          <w:tcPr>
            <w:tcW w:w="1559" w:type="dxa"/>
          </w:tcPr>
          <w:p w14:paraId="38B9D3D7" w14:textId="77777777" w:rsidR="008E7140" w:rsidRPr="002E0C24" w:rsidRDefault="008E7140" w:rsidP="008D6047">
            <w:pPr>
              <w:rPr>
                <w:sz w:val="20"/>
                <w:szCs w:val="20"/>
              </w:rPr>
            </w:pPr>
          </w:p>
        </w:tc>
        <w:tc>
          <w:tcPr>
            <w:tcW w:w="3402" w:type="dxa"/>
          </w:tcPr>
          <w:p w14:paraId="4C00AE28" w14:textId="6C8A02ED" w:rsidR="008E7140" w:rsidRPr="002E0C24" w:rsidRDefault="007845E8" w:rsidP="008D6047">
            <w:pPr>
              <w:rPr>
                <w:rFonts w:ascii="Calibri" w:eastAsia="Times New Roman" w:hAnsi="Calibri" w:cs="Calibri"/>
                <w:i/>
                <w:iCs/>
                <w:sz w:val="20"/>
                <w:szCs w:val="20"/>
                <w:lang w:eastAsia="sv-SE"/>
              </w:rPr>
            </w:pPr>
            <w:r w:rsidRPr="002E0C24">
              <w:rPr>
                <w:rFonts w:ascii="Calibri" w:eastAsia="Times New Roman" w:hAnsi="Calibri" w:cs="Calibri"/>
                <w:i/>
                <w:iCs/>
                <w:sz w:val="20"/>
                <w:szCs w:val="20"/>
                <w:lang w:eastAsia="sv-SE"/>
              </w:rPr>
              <w:t>MSN: Informationsinsatser och rådgivning om hur fastbränsleeldning kan påverka hälsa och vad som kan göras för att minska utsläpp av luftföroreningar.</w:t>
            </w:r>
          </w:p>
        </w:tc>
        <w:tc>
          <w:tcPr>
            <w:tcW w:w="2693" w:type="dxa"/>
          </w:tcPr>
          <w:p w14:paraId="39E2DCA0" w14:textId="0AFF9356" w:rsidR="008E7140" w:rsidRPr="002E0C24" w:rsidRDefault="0075202A" w:rsidP="00E14859">
            <w:pPr>
              <w:pStyle w:val="Default"/>
              <w:rPr>
                <w:rFonts w:eastAsia="Times New Roman"/>
                <w:i/>
                <w:iCs/>
                <w:color w:val="auto"/>
                <w:sz w:val="20"/>
                <w:szCs w:val="20"/>
                <w:lang w:eastAsia="sv-SE"/>
              </w:rPr>
            </w:pPr>
            <w:r w:rsidRPr="002E0C24">
              <w:rPr>
                <w:rFonts w:eastAsia="Times New Roman"/>
                <w:i/>
                <w:iCs/>
                <w:color w:val="auto"/>
                <w:sz w:val="20"/>
                <w:szCs w:val="20"/>
                <w:lang w:eastAsia="sv-SE"/>
              </w:rPr>
              <w:t>M</w:t>
            </w:r>
            <w:r w:rsidR="007845E8" w:rsidRPr="002E0C24">
              <w:rPr>
                <w:rFonts w:eastAsia="Times New Roman"/>
                <w:i/>
                <w:iCs/>
                <w:color w:val="auto"/>
                <w:sz w:val="20"/>
                <w:szCs w:val="20"/>
                <w:lang w:eastAsia="sv-SE"/>
              </w:rPr>
              <w:t xml:space="preserve">SN: Informationsinsatser genomförda 2023 om nya skärpta eldningsregler av trädgårdsavfall. Information i avslutsbeslut i klagomålsärenden rörande vedeldning/trivseleldning och liknande. </w:t>
            </w:r>
          </w:p>
        </w:tc>
      </w:tr>
    </w:tbl>
    <w:p w14:paraId="51751D66" w14:textId="77777777" w:rsidR="00645258" w:rsidRDefault="00645258" w:rsidP="00645258">
      <w:pPr>
        <w:pStyle w:val="Liststycke"/>
        <w:rPr>
          <w:b/>
          <w:bCs/>
        </w:rPr>
      </w:pPr>
    </w:p>
    <w:p w14:paraId="42F85428" w14:textId="77777777" w:rsidR="002E0C24" w:rsidRPr="002E0C24" w:rsidRDefault="002E0C24" w:rsidP="00645258">
      <w:pPr>
        <w:pStyle w:val="Liststycke"/>
        <w:rPr>
          <w:b/>
          <w:bCs/>
        </w:rPr>
      </w:pPr>
    </w:p>
    <w:p w14:paraId="6F4D8CE8" w14:textId="5ED92CE2" w:rsidR="008F45B9" w:rsidRPr="002E0C24" w:rsidRDefault="008F45B9" w:rsidP="00B93AFB">
      <w:pPr>
        <w:pStyle w:val="Liststycke"/>
        <w:numPr>
          <w:ilvl w:val="0"/>
          <w:numId w:val="6"/>
        </w:numPr>
        <w:rPr>
          <w:b/>
          <w:bCs/>
        </w:rPr>
      </w:pPr>
      <w:r w:rsidRPr="002E0C24">
        <w:rPr>
          <w:b/>
          <w:bCs/>
        </w:rPr>
        <w:t>Friskt vatten</w:t>
      </w:r>
    </w:p>
    <w:p w14:paraId="429B2F40" w14:textId="77777777" w:rsidR="00385887" w:rsidRPr="002E0C24" w:rsidRDefault="00385887" w:rsidP="00385887">
      <w:pPr>
        <w:pStyle w:val="Liststycke"/>
        <w:rPr>
          <w:b/>
          <w:bCs/>
        </w:rPr>
      </w:pPr>
    </w:p>
    <w:tbl>
      <w:tblPr>
        <w:tblStyle w:val="Tabellrutnt"/>
        <w:tblW w:w="9209" w:type="dxa"/>
        <w:tblLayout w:type="fixed"/>
        <w:tblLook w:val="04A0" w:firstRow="1" w:lastRow="0" w:firstColumn="1" w:lastColumn="0" w:noHBand="0" w:noVBand="1"/>
      </w:tblPr>
      <w:tblGrid>
        <w:gridCol w:w="1984"/>
        <w:gridCol w:w="1984"/>
        <w:gridCol w:w="3115"/>
        <w:gridCol w:w="2126"/>
      </w:tblGrid>
      <w:tr w:rsidR="002E0C24" w:rsidRPr="002E0C24" w14:paraId="6BBA4047" w14:textId="4F08B468" w:rsidTr="008E7140">
        <w:tc>
          <w:tcPr>
            <w:tcW w:w="1984" w:type="dxa"/>
            <w:vAlign w:val="center"/>
          </w:tcPr>
          <w:p w14:paraId="672EB349" w14:textId="77777777" w:rsidR="00B23F7F" w:rsidRPr="002E0C24" w:rsidRDefault="00B23F7F" w:rsidP="00107E8A">
            <w:pPr>
              <w:jc w:val="center"/>
            </w:pPr>
            <w:r w:rsidRPr="002E0C24">
              <w:rPr>
                <w:rFonts w:ascii="Cambria" w:eastAsia="Times New Roman" w:hAnsi="Cambria" w:cs="Calibri"/>
                <w:b/>
                <w:bCs/>
                <w:sz w:val="24"/>
                <w:szCs w:val="24"/>
                <w:lang w:eastAsia="sv-SE"/>
              </w:rPr>
              <w:t>MÅL</w:t>
            </w:r>
          </w:p>
        </w:tc>
        <w:tc>
          <w:tcPr>
            <w:tcW w:w="1984" w:type="dxa"/>
            <w:vAlign w:val="center"/>
          </w:tcPr>
          <w:p w14:paraId="05A0F40E" w14:textId="77777777" w:rsidR="00B23F7F" w:rsidRPr="002E0C24" w:rsidRDefault="00B23F7F" w:rsidP="00107E8A">
            <w:pPr>
              <w:jc w:val="center"/>
            </w:pPr>
            <w:r w:rsidRPr="002E0C24">
              <w:rPr>
                <w:rFonts w:ascii="Cambria" w:eastAsia="Times New Roman" w:hAnsi="Cambria" w:cs="Calibri"/>
                <w:b/>
                <w:bCs/>
                <w:sz w:val="24"/>
                <w:szCs w:val="24"/>
                <w:lang w:eastAsia="sv-SE"/>
              </w:rPr>
              <w:t>UPPDRAG</w:t>
            </w:r>
          </w:p>
        </w:tc>
        <w:tc>
          <w:tcPr>
            <w:tcW w:w="3115" w:type="dxa"/>
            <w:vAlign w:val="center"/>
          </w:tcPr>
          <w:p w14:paraId="0ABF6C38" w14:textId="2E52BED4" w:rsidR="00B23F7F" w:rsidRPr="002E0C24" w:rsidRDefault="00B23F7F" w:rsidP="00107E8A">
            <w:pPr>
              <w:jc w:val="center"/>
            </w:pPr>
            <w:r w:rsidRPr="002E0C24">
              <w:rPr>
                <w:rFonts w:ascii="Cambria" w:eastAsia="Times New Roman" w:hAnsi="Cambria" w:cs="Calibri"/>
                <w:lang w:eastAsia="sv-SE"/>
              </w:rPr>
              <w:t>NÄMNDERNAS VALDA ÅTGÄRDER</w:t>
            </w:r>
          </w:p>
        </w:tc>
        <w:tc>
          <w:tcPr>
            <w:tcW w:w="2126" w:type="dxa"/>
          </w:tcPr>
          <w:p w14:paraId="1BFDE84E" w14:textId="2E9BEF6A" w:rsidR="00B23F7F" w:rsidRPr="002E0C24" w:rsidRDefault="00B23F7F" w:rsidP="000F26B3">
            <w:pPr>
              <w:jc w:val="center"/>
              <w:rPr>
                <w:rFonts w:ascii="Cambria" w:eastAsia="Times New Roman" w:hAnsi="Cambria" w:cs="Calibri"/>
                <w:sz w:val="24"/>
                <w:szCs w:val="24"/>
                <w:lang w:eastAsia="sv-SE"/>
              </w:rPr>
            </w:pPr>
            <w:r w:rsidRPr="002E0C24">
              <w:rPr>
                <w:rFonts w:ascii="Cambria" w:eastAsia="Times New Roman" w:hAnsi="Cambria" w:cs="Calibri"/>
                <w:lang w:eastAsia="sv-SE"/>
              </w:rPr>
              <w:t>UPPFÖLJNING</w:t>
            </w:r>
          </w:p>
        </w:tc>
      </w:tr>
      <w:tr w:rsidR="002E0C24" w:rsidRPr="002E0C24" w14:paraId="1375275C" w14:textId="76C5A8BD" w:rsidTr="00AC679D">
        <w:tc>
          <w:tcPr>
            <w:tcW w:w="1984" w:type="dxa"/>
          </w:tcPr>
          <w:p w14:paraId="6340C2BA" w14:textId="36321B46" w:rsidR="0024412D" w:rsidRPr="002E0C24" w:rsidRDefault="0024412D" w:rsidP="00AC679D">
            <w:pPr>
              <w:rPr>
                <w:sz w:val="20"/>
                <w:szCs w:val="20"/>
              </w:rPr>
            </w:pPr>
            <w:r w:rsidRPr="002E0C24">
              <w:rPr>
                <w:sz w:val="20"/>
                <w:szCs w:val="20"/>
              </w:rPr>
              <w:t>3.1. Belastningen av näringsämnen och föroreningar till vattendrag, sjöar och kustvatten ska minska</w:t>
            </w:r>
          </w:p>
        </w:tc>
        <w:tc>
          <w:tcPr>
            <w:tcW w:w="1984" w:type="dxa"/>
          </w:tcPr>
          <w:p w14:paraId="467B38CE" w14:textId="6A22B779" w:rsidR="0024412D" w:rsidRPr="002E0C24" w:rsidRDefault="0024412D" w:rsidP="00AC679D">
            <w:pPr>
              <w:rPr>
                <w:sz w:val="20"/>
                <w:szCs w:val="20"/>
              </w:rPr>
            </w:pPr>
            <w:r w:rsidRPr="002E0C24">
              <w:rPr>
                <w:sz w:val="20"/>
                <w:szCs w:val="20"/>
              </w:rPr>
              <w:t>3.1.1. Minska mängden förorenat vatten till dag- och spillvattennätet</w:t>
            </w:r>
          </w:p>
        </w:tc>
        <w:tc>
          <w:tcPr>
            <w:tcW w:w="3115" w:type="dxa"/>
          </w:tcPr>
          <w:p w14:paraId="003F0B82" w14:textId="6FCA0AF0" w:rsidR="0024412D" w:rsidRPr="002E0C24" w:rsidRDefault="00BE0109" w:rsidP="00AC679D">
            <w:pPr>
              <w:rPr>
                <w:i/>
                <w:iCs/>
                <w:sz w:val="20"/>
                <w:szCs w:val="20"/>
              </w:rPr>
            </w:pPr>
            <w:r w:rsidRPr="002E0C24">
              <w:rPr>
                <w:i/>
                <w:iCs/>
                <w:sz w:val="20"/>
                <w:szCs w:val="20"/>
              </w:rPr>
              <w:t>SUF</w:t>
            </w:r>
            <w:r w:rsidR="0024412D" w:rsidRPr="002E0C24">
              <w:rPr>
                <w:i/>
                <w:iCs/>
                <w:sz w:val="20"/>
                <w:szCs w:val="20"/>
              </w:rPr>
              <w:t xml:space="preserve">: Anläggning av våtmarker </w:t>
            </w:r>
            <w:r w:rsidRPr="002E0C24">
              <w:rPr>
                <w:i/>
                <w:iCs/>
                <w:sz w:val="20"/>
                <w:szCs w:val="20"/>
              </w:rPr>
              <w:t>årligen.</w:t>
            </w:r>
          </w:p>
        </w:tc>
        <w:tc>
          <w:tcPr>
            <w:tcW w:w="2126" w:type="dxa"/>
          </w:tcPr>
          <w:p w14:paraId="6A4C315E" w14:textId="7DA5E9C5" w:rsidR="0024412D" w:rsidRPr="002E0C24" w:rsidRDefault="00B10BA1" w:rsidP="00AC679D">
            <w:pPr>
              <w:rPr>
                <w:i/>
                <w:iCs/>
                <w:sz w:val="20"/>
                <w:szCs w:val="20"/>
              </w:rPr>
            </w:pPr>
            <w:r w:rsidRPr="002E0C24">
              <w:rPr>
                <w:i/>
                <w:iCs/>
                <w:sz w:val="20"/>
                <w:szCs w:val="20"/>
              </w:rPr>
              <w:t>SUF</w:t>
            </w:r>
            <w:r w:rsidR="0024412D" w:rsidRPr="002E0C24">
              <w:rPr>
                <w:i/>
                <w:iCs/>
                <w:sz w:val="20"/>
                <w:szCs w:val="20"/>
              </w:rPr>
              <w:t xml:space="preserve">: </w:t>
            </w:r>
            <w:r w:rsidRPr="002E0C24">
              <w:rPr>
                <w:i/>
                <w:iCs/>
                <w:sz w:val="20"/>
                <w:szCs w:val="20"/>
              </w:rPr>
              <w:t>Restaurering av befintliga prioriterades.</w:t>
            </w:r>
          </w:p>
          <w:p w14:paraId="3BC7E14D" w14:textId="77777777" w:rsidR="00B10BA1" w:rsidRPr="002E0C24" w:rsidRDefault="00B10BA1" w:rsidP="00B10BA1">
            <w:pPr>
              <w:rPr>
                <w:i/>
                <w:iCs/>
                <w:sz w:val="20"/>
                <w:szCs w:val="20"/>
              </w:rPr>
            </w:pPr>
          </w:p>
          <w:p w14:paraId="17E7418A" w14:textId="165F1EDB" w:rsidR="00B10BA1" w:rsidRPr="002E0C24" w:rsidRDefault="00B10BA1" w:rsidP="00B10BA1">
            <w:pPr>
              <w:jc w:val="center"/>
              <w:rPr>
                <w:sz w:val="20"/>
                <w:szCs w:val="20"/>
              </w:rPr>
            </w:pPr>
          </w:p>
        </w:tc>
      </w:tr>
      <w:tr w:rsidR="002E0C24" w:rsidRPr="002E0C24" w14:paraId="7CC0CD20" w14:textId="77777777" w:rsidTr="00B975DC">
        <w:tc>
          <w:tcPr>
            <w:tcW w:w="1984" w:type="dxa"/>
          </w:tcPr>
          <w:p w14:paraId="2B95BA3D" w14:textId="77777777" w:rsidR="007845E8" w:rsidRPr="002E0C24" w:rsidRDefault="007845E8" w:rsidP="0024412D">
            <w:pPr>
              <w:rPr>
                <w:sz w:val="20"/>
                <w:szCs w:val="20"/>
              </w:rPr>
            </w:pPr>
          </w:p>
        </w:tc>
        <w:tc>
          <w:tcPr>
            <w:tcW w:w="1984" w:type="dxa"/>
          </w:tcPr>
          <w:p w14:paraId="2A167301" w14:textId="77777777" w:rsidR="007845E8" w:rsidRPr="002E0C24" w:rsidRDefault="007845E8" w:rsidP="0024412D">
            <w:pPr>
              <w:rPr>
                <w:sz w:val="20"/>
                <w:szCs w:val="20"/>
              </w:rPr>
            </w:pPr>
          </w:p>
        </w:tc>
        <w:tc>
          <w:tcPr>
            <w:tcW w:w="3115" w:type="dxa"/>
            <w:vAlign w:val="bottom"/>
          </w:tcPr>
          <w:p w14:paraId="3A46B3B9" w14:textId="05FC50DA" w:rsidR="007845E8" w:rsidRPr="002E0C24" w:rsidRDefault="007845E8" w:rsidP="0024412D">
            <w:pPr>
              <w:rPr>
                <w:i/>
                <w:iCs/>
                <w:sz w:val="20"/>
                <w:szCs w:val="20"/>
              </w:rPr>
            </w:pPr>
            <w:r w:rsidRPr="002E0C24">
              <w:rPr>
                <w:i/>
                <w:iCs/>
                <w:sz w:val="20"/>
                <w:szCs w:val="20"/>
              </w:rPr>
              <w:t>MSN: Att genom tillsynen (</w:t>
            </w:r>
            <w:proofErr w:type="gramStart"/>
            <w:r w:rsidRPr="002E0C24">
              <w:rPr>
                <w:i/>
                <w:iCs/>
                <w:sz w:val="20"/>
                <w:szCs w:val="20"/>
              </w:rPr>
              <w:t>t.ex.</w:t>
            </w:r>
            <w:proofErr w:type="gramEnd"/>
            <w:r w:rsidRPr="002E0C24">
              <w:rPr>
                <w:i/>
                <w:iCs/>
                <w:sz w:val="20"/>
                <w:szCs w:val="20"/>
              </w:rPr>
              <w:t xml:space="preserve"> i fråga om tillsyn av dag- och spillvattennätet och E18) tillse att mängden förorenat vatten till dag-och spillvattennätet minskas. Tillse adekvat dagvattenrening i planprojekt.</w:t>
            </w:r>
          </w:p>
        </w:tc>
        <w:tc>
          <w:tcPr>
            <w:tcW w:w="2126" w:type="dxa"/>
            <w:vAlign w:val="bottom"/>
          </w:tcPr>
          <w:p w14:paraId="45698930" w14:textId="5A543824" w:rsidR="007845E8" w:rsidRPr="002E0C24" w:rsidRDefault="009D6EEB" w:rsidP="0024412D">
            <w:pPr>
              <w:rPr>
                <w:i/>
                <w:iCs/>
                <w:sz w:val="20"/>
                <w:szCs w:val="20"/>
              </w:rPr>
            </w:pPr>
            <w:r w:rsidRPr="002E0C24">
              <w:rPr>
                <w:i/>
                <w:iCs/>
                <w:sz w:val="20"/>
                <w:szCs w:val="20"/>
              </w:rPr>
              <w:t xml:space="preserve">MSN: </w:t>
            </w:r>
            <w:r w:rsidR="007845E8" w:rsidRPr="002E0C24">
              <w:rPr>
                <w:i/>
                <w:iCs/>
                <w:sz w:val="20"/>
                <w:szCs w:val="20"/>
              </w:rPr>
              <w:t>Bevakar genom tillsyn. Erforderlig dagvattenhantering fastställs i alla planprojekt.</w:t>
            </w:r>
          </w:p>
        </w:tc>
      </w:tr>
      <w:tr w:rsidR="002E0C24" w:rsidRPr="002E0C24" w14:paraId="2E3641D9" w14:textId="77777777" w:rsidTr="008E7140">
        <w:tc>
          <w:tcPr>
            <w:tcW w:w="1984" w:type="dxa"/>
          </w:tcPr>
          <w:p w14:paraId="5BF0E2D1" w14:textId="77777777" w:rsidR="00B23F7F" w:rsidRPr="002E0C24" w:rsidRDefault="00B23F7F" w:rsidP="002251B6">
            <w:pPr>
              <w:rPr>
                <w:sz w:val="20"/>
                <w:szCs w:val="20"/>
              </w:rPr>
            </w:pPr>
          </w:p>
        </w:tc>
        <w:tc>
          <w:tcPr>
            <w:tcW w:w="1984" w:type="dxa"/>
          </w:tcPr>
          <w:p w14:paraId="433A64DC" w14:textId="77777777" w:rsidR="00B23F7F" w:rsidRPr="002E0C24" w:rsidRDefault="00B23F7F" w:rsidP="002251B6">
            <w:pPr>
              <w:rPr>
                <w:i/>
                <w:iCs/>
                <w:sz w:val="20"/>
                <w:szCs w:val="20"/>
              </w:rPr>
            </w:pPr>
          </w:p>
        </w:tc>
        <w:tc>
          <w:tcPr>
            <w:tcW w:w="3115" w:type="dxa"/>
          </w:tcPr>
          <w:p w14:paraId="323C2C35" w14:textId="3C171816" w:rsidR="00B23F7F" w:rsidRPr="002E0C24" w:rsidRDefault="00BE0109" w:rsidP="002251B6">
            <w:pPr>
              <w:rPr>
                <w:i/>
                <w:iCs/>
                <w:sz w:val="20"/>
                <w:szCs w:val="20"/>
              </w:rPr>
            </w:pPr>
            <w:r w:rsidRPr="002E0C24">
              <w:rPr>
                <w:i/>
                <w:iCs/>
                <w:sz w:val="20"/>
                <w:szCs w:val="20"/>
              </w:rPr>
              <w:t>SUF</w:t>
            </w:r>
            <w:r w:rsidR="00B23F7F" w:rsidRPr="002E0C24">
              <w:rPr>
                <w:i/>
                <w:iCs/>
                <w:sz w:val="20"/>
                <w:szCs w:val="20"/>
              </w:rPr>
              <w:t xml:space="preserve">: Utred möjlighet till dagvattenåtgärd vid </w:t>
            </w:r>
            <w:r w:rsidR="00B10BA1" w:rsidRPr="002E0C24">
              <w:rPr>
                <w:i/>
                <w:iCs/>
                <w:sz w:val="20"/>
                <w:szCs w:val="20"/>
              </w:rPr>
              <w:t>Nora träsk.</w:t>
            </w:r>
          </w:p>
        </w:tc>
        <w:tc>
          <w:tcPr>
            <w:tcW w:w="2126" w:type="dxa"/>
          </w:tcPr>
          <w:p w14:paraId="3613BC94" w14:textId="292BFE1D" w:rsidR="00B23F7F" w:rsidRPr="002E0C24" w:rsidRDefault="00BE0109" w:rsidP="002251B6">
            <w:pPr>
              <w:rPr>
                <w:i/>
                <w:sz w:val="20"/>
                <w:szCs w:val="20"/>
              </w:rPr>
            </w:pPr>
            <w:r w:rsidRPr="002E0C24">
              <w:rPr>
                <w:i/>
                <w:iCs/>
                <w:sz w:val="20"/>
                <w:szCs w:val="20"/>
              </w:rPr>
              <w:t>SUF</w:t>
            </w:r>
            <w:r w:rsidR="00DD7384" w:rsidRPr="002E0C24">
              <w:rPr>
                <w:i/>
                <w:iCs/>
                <w:sz w:val="20"/>
                <w:szCs w:val="20"/>
              </w:rPr>
              <w:t xml:space="preserve">: </w:t>
            </w:r>
            <w:r w:rsidR="00B10BA1" w:rsidRPr="002E0C24">
              <w:rPr>
                <w:i/>
                <w:iCs/>
                <w:sz w:val="20"/>
                <w:szCs w:val="20"/>
              </w:rPr>
              <w:t>Utredning för Nora träsk färdigställd och stödsystem för skyfallsmodellering upphandlades.</w:t>
            </w:r>
            <w:r w:rsidR="00B23F7F" w:rsidRPr="002E0C24">
              <w:rPr>
                <w:i/>
                <w:iCs/>
                <w:sz w:val="20"/>
                <w:szCs w:val="20"/>
              </w:rPr>
              <w:t xml:space="preserve">  </w:t>
            </w:r>
          </w:p>
        </w:tc>
      </w:tr>
      <w:tr w:rsidR="002E0C24" w:rsidRPr="002E0C24" w14:paraId="3EE935C8" w14:textId="77777777" w:rsidTr="31FF760B">
        <w:tc>
          <w:tcPr>
            <w:tcW w:w="1984" w:type="dxa"/>
          </w:tcPr>
          <w:p w14:paraId="77242C1F" w14:textId="5D6B145D" w:rsidR="31FF760B" w:rsidRPr="002E0C24" w:rsidRDefault="31FF760B" w:rsidP="31FF760B">
            <w:pPr>
              <w:rPr>
                <w:sz w:val="20"/>
                <w:szCs w:val="20"/>
              </w:rPr>
            </w:pPr>
          </w:p>
        </w:tc>
        <w:tc>
          <w:tcPr>
            <w:tcW w:w="1984" w:type="dxa"/>
          </w:tcPr>
          <w:p w14:paraId="20D8BD66" w14:textId="6B7C46EF" w:rsidR="31FF760B" w:rsidRPr="002E0C24" w:rsidRDefault="31FF760B" w:rsidP="31FF760B">
            <w:pPr>
              <w:rPr>
                <w:i/>
                <w:iCs/>
                <w:sz w:val="20"/>
                <w:szCs w:val="20"/>
              </w:rPr>
            </w:pPr>
          </w:p>
        </w:tc>
        <w:tc>
          <w:tcPr>
            <w:tcW w:w="3115" w:type="dxa"/>
          </w:tcPr>
          <w:p w14:paraId="154A9433" w14:textId="41F66A2C" w:rsidR="31FF760B" w:rsidRPr="002E0C24" w:rsidRDefault="00AC679D" w:rsidP="31FF760B">
            <w:pPr>
              <w:rPr>
                <w:i/>
                <w:iCs/>
                <w:sz w:val="20"/>
                <w:szCs w:val="20"/>
              </w:rPr>
            </w:pPr>
            <w:r w:rsidRPr="002E0C24">
              <w:rPr>
                <w:i/>
                <w:iCs/>
                <w:sz w:val="20"/>
                <w:szCs w:val="20"/>
              </w:rPr>
              <w:t xml:space="preserve">SUF: </w:t>
            </w:r>
            <w:r w:rsidR="31FF760B" w:rsidRPr="002E0C24">
              <w:rPr>
                <w:i/>
                <w:iCs/>
                <w:sz w:val="20"/>
                <w:szCs w:val="20"/>
              </w:rPr>
              <w:t>Kravställande mot fastighetsägare gällande undermåliga serviser</w:t>
            </w:r>
            <w:r w:rsidR="003C5CB6" w:rsidRPr="002E0C24">
              <w:rPr>
                <w:i/>
                <w:iCs/>
                <w:sz w:val="20"/>
                <w:szCs w:val="20"/>
              </w:rPr>
              <w:t>.</w:t>
            </w:r>
          </w:p>
        </w:tc>
        <w:tc>
          <w:tcPr>
            <w:tcW w:w="2126" w:type="dxa"/>
          </w:tcPr>
          <w:p w14:paraId="3CB1958A" w14:textId="18EF8B00" w:rsidR="31FF760B" w:rsidRPr="002E0C24" w:rsidRDefault="00A20533" w:rsidP="31FF760B">
            <w:pPr>
              <w:rPr>
                <w:i/>
                <w:iCs/>
                <w:sz w:val="20"/>
                <w:szCs w:val="20"/>
              </w:rPr>
            </w:pPr>
            <w:r w:rsidRPr="002E0C24">
              <w:rPr>
                <w:i/>
                <w:iCs/>
                <w:sz w:val="20"/>
                <w:szCs w:val="20"/>
              </w:rPr>
              <w:t>SUF</w:t>
            </w:r>
            <w:r w:rsidR="00B44088" w:rsidRPr="002E0C24">
              <w:rPr>
                <w:i/>
                <w:iCs/>
                <w:sz w:val="20"/>
                <w:szCs w:val="20"/>
              </w:rPr>
              <w:t>:</w:t>
            </w:r>
            <w:r w:rsidR="31FF760B" w:rsidRPr="002E0C24">
              <w:rPr>
                <w:i/>
                <w:iCs/>
                <w:sz w:val="20"/>
                <w:szCs w:val="20"/>
              </w:rPr>
              <w:t xml:space="preserve"> pågår</w:t>
            </w:r>
          </w:p>
        </w:tc>
      </w:tr>
      <w:tr w:rsidR="002E0C24" w:rsidRPr="002E0C24" w14:paraId="47C96530" w14:textId="77777777" w:rsidTr="000F721E">
        <w:tc>
          <w:tcPr>
            <w:tcW w:w="1984" w:type="dxa"/>
          </w:tcPr>
          <w:p w14:paraId="1EE4CF3D" w14:textId="77777777" w:rsidR="009A0078" w:rsidRPr="002E0C24" w:rsidRDefault="009A0078" w:rsidP="009A0078">
            <w:pPr>
              <w:rPr>
                <w:sz w:val="20"/>
                <w:szCs w:val="20"/>
              </w:rPr>
            </w:pPr>
          </w:p>
        </w:tc>
        <w:tc>
          <w:tcPr>
            <w:tcW w:w="1984" w:type="dxa"/>
          </w:tcPr>
          <w:p w14:paraId="4AEF1B0B" w14:textId="77777777" w:rsidR="009A0078" w:rsidRPr="002E0C24" w:rsidRDefault="009A0078" w:rsidP="009A0078">
            <w:pPr>
              <w:rPr>
                <w:i/>
                <w:iCs/>
                <w:sz w:val="20"/>
                <w:szCs w:val="20"/>
              </w:rPr>
            </w:pPr>
          </w:p>
        </w:tc>
        <w:tc>
          <w:tcPr>
            <w:tcW w:w="3115" w:type="dxa"/>
          </w:tcPr>
          <w:p w14:paraId="51ED6490" w14:textId="4EC6431C" w:rsidR="009A0078" w:rsidRPr="002E0C24" w:rsidRDefault="000F721E" w:rsidP="000F721E">
            <w:pPr>
              <w:tabs>
                <w:tab w:val="left" w:pos="2205"/>
              </w:tabs>
              <w:rPr>
                <w:i/>
                <w:iCs/>
                <w:sz w:val="20"/>
                <w:szCs w:val="20"/>
              </w:rPr>
            </w:pPr>
            <w:r w:rsidRPr="002E0C24">
              <w:rPr>
                <w:i/>
                <w:iCs/>
                <w:sz w:val="20"/>
                <w:szCs w:val="20"/>
              </w:rPr>
              <w:t>SUF</w:t>
            </w:r>
            <w:r w:rsidR="009A0078" w:rsidRPr="002E0C24">
              <w:rPr>
                <w:i/>
                <w:iCs/>
                <w:sz w:val="20"/>
                <w:szCs w:val="20"/>
              </w:rPr>
              <w:t xml:space="preserve">: </w:t>
            </w:r>
            <w:r w:rsidRPr="002E0C24">
              <w:rPr>
                <w:i/>
                <w:iCs/>
                <w:sz w:val="20"/>
                <w:szCs w:val="20"/>
              </w:rPr>
              <w:t>Skelletjordsprojektet för förbättrad d</w:t>
            </w:r>
            <w:r w:rsidR="009A0078" w:rsidRPr="002E0C24">
              <w:rPr>
                <w:i/>
                <w:iCs/>
                <w:sz w:val="20"/>
                <w:szCs w:val="20"/>
              </w:rPr>
              <w:t>agvattenhantering</w:t>
            </w:r>
            <w:r w:rsidRPr="002E0C24">
              <w:rPr>
                <w:i/>
                <w:iCs/>
                <w:sz w:val="20"/>
                <w:szCs w:val="20"/>
              </w:rPr>
              <w:t xml:space="preserve"> där </w:t>
            </w:r>
            <w:r w:rsidR="009A0078" w:rsidRPr="002E0C24">
              <w:rPr>
                <w:i/>
                <w:iCs/>
                <w:sz w:val="20"/>
                <w:szCs w:val="20"/>
              </w:rPr>
              <w:t xml:space="preserve">dagvatten </w:t>
            </w:r>
            <w:r w:rsidRPr="002E0C24">
              <w:rPr>
                <w:i/>
                <w:iCs/>
                <w:sz w:val="20"/>
                <w:szCs w:val="20"/>
              </w:rPr>
              <w:t xml:space="preserve">leds </w:t>
            </w:r>
            <w:r w:rsidR="009A0078" w:rsidRPr="002E0C24">
              <w:rPr>
                <w:i/>
                <w:iCs/>
                <w:sz w:val="20"/>
                <w:szCs w:val="20"/>
              </w:rPr>
              <w:t>till filtreringsytor</w:t>
            </w:r>
            <w:r w:rsidRPr="002E0C24">
              <w:rPr>
                <w:i/>
                <w:iCs/>
                <w:sz w:val="20"/>
                <w:szCs w:val="20"/>
              </w:rPr>
              <w:t xml:space="preserve"> med s</w:t>
            </w:r>
            <w:r w:rsidR="009A0078" w:rsidRPr="002E0C24">
              <w:rPr>
                <w:i/>
                <w:iCs/>
                <w:sz w:val="20"/>
                <w:szCs w:val="20"/>
              </w:rPr>
              <w:t>kelettjord med kolmakadam.</w:t>
            </w:r>
          </w:p>
        </w:tc>
        <w:tc>
          <w:tcPr>
            <w:tcW w:w="2126" w:type="dxa"/>
          </w:tcPr>
          <w:p w14:paraId="1B37D3E9" w14:textId="3F848A29" w:rsidR="009A0078" w:rsidRPr="002E0C24" w:rsidRDefault="000F721E" w:rsidP="000F721E">
            <w:pPr>
              <w:rPr>
                <w:i/>
                <w:iCs/>
                <w:sz w:val="20"/>
                <w:szCs w:val="20"/>
              </w:rPr>
            </w:pPr>
            <w:r w:rsidRPr="002E0C24">
              <w:rPr>
                <w:i/>
                <w:iCs/>
                <w:sz w:val="20"/>
                <w:szCs w:val="20"/>
              </w:rPr>
              <w:t>SUF</w:t>
            </w:r>
            <w:r w:rsidR="009A0078" w:rsidRPr="002E0C24">
              <w:rPr>
                <w:i/>
                <w:iCs/>
                <w:sz w:val="20"/>
                <w:szCs w:val="20"/>
              </w:rPr>
              <w:t xml:space="preserve">: </w:t>
            </w:r>
            <w:r w:rsidRPr="002E0C24">
              <w:rPr>
                <w:i/>
                <w:iCs/>
                <w:sz w:val="20"/>
                <w:szCs w:val="20"/>
              </w:rPr>
              <w:t>Projekt pågår</w:t>
            </w:r>
            <w:r w:rsidR="007115A4" w:rsidRPr="002E0C24">
              <w:rPr>
                <w:i/>
                <w:iCs/>
                <w:sz w:val="20"/>
                <w:szCs w:val="20"/>
              </w:rPr>
              <w:t>. Deletapp Stockholmsvägen genomförd.</w:t>
            </w:r>
          </w:p>
        </w:tc>
      </w:tr>
      <w:tr w:rsidR="002E0C24" w:rsidRPr="002E0C24" w14:paraId="59FDDC21" w14:textId="77777777" w:rsidTr="008E7140">
        <w:tc>
          <w:tcPr>
            <w:tcW w:w="1984" w:type="dxa"/>
          </w:tcPr>
          <w:p w14:paraId="5B2D4DD2" w14:textId="77777777" w:rsidR="009A0078" w:rsidRPr="002E0C24" w:rsidRDefault="009A0078" w:rsidP="009A0078">
            <w:pPr>
              <w:rPr>
                <w:sz w:val="20"/>
                <w:szCs w:val="20"/>
              </w:rPr>
            </w:pPr>
          </w:p>
        </w:tc>
        <w:tc>
          <w:tcPr>
            <w:tcW w:w="1984" w:type="dxa"/>
          </w:tcPr>
          <w:p w14:paraId="740F54CA" w14:textId="77777777" w:rsidR="009A0078" w:rsidRPr="002E0C24" w:rsidRDefault="009A0078" w:rsidP="009A0078">
            <w:pPr>
              <w:rPr>
                <w:sz w:val="20"/>
                <w:szCs w:val="20"/>
              </w:rPr>
            </w:pPr>
          </w:p>
        </w:tc>
        <w:tc>
          <w:tcPr>
            <w:tcW w:w="3115" w:type="dxa"/>
          </w:tcPr>
          <w:p w14:paraId="0B34D1FB" w14:textId="6CC45237" w:rsidR="009A0078" w:rsidRPr="002E0C24" w:rsidRDefault="009A0078" w:rsidP="009A0078">
            <w:pPr>
              <w:rPr>
                <w:i/>
                <w:iCs/>
                <w:sz w:val="20"/>
                <w:szCs w:val="20"/>
              </w:rPr>
            </w:pPr>
            <w:r w:rsidRPr="002E0C24">
              <w:rPr>
                <w:i/>
                <w:iCs/>
                <w:sz w:val="20"/>
                <w:szCs w:val="20"/>
              </w:rPr>
              <w:t xml:space="preserve">KFN: </w:t>
            </w:r>
            <w:r w:rsidR="0078353E" w:rsidRPr="002E0C24">
              <w:rPr>
                <w:i/>
                <w:iCs/>
                <w:sz w:val="20"/>
                <w:szCs w:val="20"/>
              </w:rPr>
              <w:t>Effektivare styrning av bevattning av naturgräsplaner</w:t>
            </w:r>
            <w:r w:rsidRPr="002E0C24">
              <w:rPr>
                <w:i/>
                <w:iCs/>
                <w:sz w:val="20"/>
                <w:szCs w:val="20"/>
              </w:rPr>
              <w:t xml:space="preserve">. </w:t>
            </w:r>
          </w:p>
        </w:tc>
        <w:tc>
          <w:tcPr>
            <w:tcW w:w="2126" w:type="dxa"/>
          </w:tcPr>
          <w:p w14:paraId="2ED5C546" w14:textId="6534DBFE" w:rsidR="009A0078" w:rsidRPr="002E0C24" w:rsidRDefault="00EE5432" w:rsidP="0078353E">
            <w:pPr>
              <w:rPr>
                <w:i/>
                <w:iCs/>
                <w:sz w:val="20"/>
                <w:szCs w:val="20"/>
              </w:rPr>
            </w:pPr>
            <w:r w:rsidRPr="002E0C24">
              <w:rPr>
                <w:i/>
                <w:iCs/>
                <w:sz w:val="20"/>
                <w:szCs w:val="20"/>
              </w:rPr>
              <w:t xml:space="preserve">KFN: </w:t>
            </w:r>
            <w:r w:rsidR="0078353E" w:rsidRPr="002E0C24">
              <w:rPr>
                <w:i/>
                <w:iCs/>
                <w:sz w:val="20"/>
                <w:szCs w:val="20"/>
              </w:rPr>
              <w:t xml:space="preserve">Åtgärd delvis genomförd. </w:t>
            </w:r>
            <w:r w:rsidR="0078353E" w:rsidRPr="002E0C24">
              <w:rPr>
                <w:i/>
                <w:iCs/>
                <w:sz w:val="20"/>
                <w:szCs w:val="20"/>
              </w:rPr>
              <w:br/>
              <w:t>Avsåg installation av automatiserat system med regnsensor på plan vid Enebybergs IP. Samt befintligt bevattningssystem genomgick översyn</w:t>
            </w:r>
            <w:r w:rsidR="009A0078" w:rsidRPr="002E0C24">
              <w:rPr>
                <w:i/>
                <w:iCs/>
                <w:sz w:val="20"/>
                <w:szCs w:val="20"/>
              </w:rPr>
              <w:t>.</w:t>
            </w:r>
          </w:p>
        </w:tc>
      </w:tr>
      <w:tr w:rsidR="002E0C24" w:rsidRPr="002E0C24" w14:paraId="087E1376" w14:textId="77777777" w:rsidTr="008E7140">
        <w:tc>
          <w:tcPr>
            <w:tcW w:w="1984" w:type="dxa"/>
          </w:tcPr>
          <w:p w14:paraId="3E04FD25" w14:textId="72DB73B1" w:rsidR="009A0078" w:rsidRPr="002E0C24" w:rsidRDefault="009A0078" w:rsidP="009A0078">
            <w:pPr>
              <w:rPr>
                <w:sz w:val="20"/>
                <w:szCs w:val="20"/>
              </w:rPr>
            </w:pPr>
            <w:r w:rsidRPr="002E0C24">
              <w:rPr>
                <w:sz w:val="20"/>
                <w:szCs w:val="20"/>
              </w:rPr>
              <w:t xml:space="preserve">3.2. Statusen för sjöar och kust-vatten får inte försämras och kustvattnet ska uppnå god status i enlighet med vattendirektivet. </w:t>
            </w:r>
          </w:p>
        </w:tc>
        <w:tc>
          <w:tcPr>
            <w:tcW w:w="1984" w:type="dxa"/>
          </w:tcPr>
          <w:p w14:paraId="60705386" w14:textId="403CBD63" w:rsidR="009A0078" w:rsidRPr="002E0C24" w:rsidRDefault="009A0078" w:rsidP="009A0078">
            <w:pPr>
              <w:rPr>
                <w:sz w:val="20"/>
                <w:szCs w:val="20"/>
              </w:rPr>
            </w:pPr>
            <w:r w:rsidRPr="002E0C24">
              <w:rPr>
                <w:sz w:val="20"/>
                <w:szCs w:val="20"/>
              </w:rPr>
              <w:t xml:space="preserve">3.2.1. Arbeta efter Hav- och vatten-myndighetens åt-gärdsprogram för att uppnå god ekologisk status </w:t>
            </w:r>
          </w:p>
        </w:tc>
        <w:tc>
          <w:tcPr>
            <w:tcW w:w="3115" w:type="dxa"/>
          </w:tcPr>
          <w:p w14:paraId="2C9AB808" w14:textId="603F33F9" w:rsidR="009A0078" w:rsidRPr="002E0C24" w:rsidRDefault="009A0078" w:rsidP="009A0078">
            <w:pPr>
              <w:rPr>
                <w:i/>
                <w:iCs/>
                <w:sz w:val="20"/>
                <w:szCs w:val="20"/>
              </w:rPr>
            </w:pPr>
            <w:r w:rsidRPr="002E0C24">
              <w:rPr>
                <w:i/>
                <w:iCs/>
                <w:sz w:val="20"/>
                <w:szCs w:val="20"/>
              </w:rPr>
              <w:t>M</w:t>
            </w:r>
            <w:r w:rsidR="00851A27" w:rsidRPr="002E0C24">
              <w:rPr>
                <w:i/>
                <w:iCs/>
                <w:sz w:val="20"/>
                <w:szCs w:val="20"/>
              </w:rPr>
              <w:t>S</w:t>
            </w:r>
            <w:r w:rsidRPr="002E0C24">
              <w:rPr>
                <w:i/>
                <w:iCs/>
                <w:sz w:val="20"/>
                <w:szCs w:val="20"/>
              </w:rPr>
              <w:t>N: Riktad insats, tillsyn av</w:t>
            </w:r>
          </w:p>
          <w:p w14:paraId="4692CE0B" w14:textId="77777777" w:rsidR="009A0078" w:rsidRPr="002E0C24" w:rsidRDefault="009A0078" w:rsidP="009A0078">
            <w:pPr>
              <w:rPr>
                <w:i/>
                <w:iCs/>
                <w:sz w:val="20"/>
                <w:szCs w:val="20"/>
              </w:rPr>
            </w:pPr>
            <w:r w:rsidRPr="002E0C24">
              <w:rPr>
                <w:i/>
                <w:iCs/>
                <w:sz w:val="20"/>
                <w:szCs w:val="20"/>
              </w:rPr>
              <w:t>båtklubbar, kontroll av</w:t>
            </w:r>
          </w:p>
          <w:p w14:paraId="08F74C3F" w14:textId="77777777" w:rsidR="009A0078" w:rsidRPr="002E0C24" w:rsidRDefault="009A0078" w:rsidP="009A0078">
            <w:pPr>
              <w:rPr>
                <w:i/>
                <w:iCs/>
                <w:sz w:val="20"/>
                <w:szCs w:val="20"/>
              </w:rPr>
            </w:pPr>
            <w:r w:rsidRPr="002E0C24">
              <w:rPr>
                <w:i/>
                <w:iCs/>
                <w:sz w:val="20"/>
                <w:szCs w:val="20"/>
              </w:rPr>
              <w:t>båtbotten. Pågående arbete</w:t>
            </w:r>
          </w:p>
          <w:p w14:paraId="504128C6" w14:textId="1234D4F9" w:rsidR="009A0078" w:rsidRPr="002E0C24" w:rsidRDefault="009A0078" w:rsidP="009A0078">
            <w:pPr>
              <w:rPr>
                <w:i/>
                <w:iCs/>
                <w:sz w:val="20"/>
                <w:szCs w:val="20"/>
              </w:rPr>
            </w:pPr>
            <w:r w:rsidRPr="002E0C24">
              <w:rPr>
                <w:i/>
                <w:iCs/>
                <w:sz w:val="20"/>
                <w:szCs w:val="20"/>
              </w:rPr>
              <w:t>sedan ett par år tillbaka.</w:t>
            </w:r>
          </w:p>
        </w:tc>
        <w:tc>
          <w:tcPr>
            <w:tcW w:w="2126" w:type="dxa"/>
          </w:tcPr>
          <w:p w14:paraId="41BCF133" w14:textId="3302555B" w:rsidR="009A0078" w:rsidRPr="002E0C24" w:rsidRDefault="009D6EEB" w:rsidP="009A0078">
            <w:pPr>
              <w:rPr>
                <w:i/>
                <w:iCs/>
                <w:sz w:val="20"/>
                <w:szCs w:val="20"/>
              </w:rPr>
            </w:pPr>
            <w:r w:rsidRPr="002E0C24">
              <w:rPr>
                <w:i/>
                <w:iCs/>
                <w:sz w:val="20"/>
                <w:szCs w:val="20"/>
              </w:rPr>
              <w:t xml:space="preserve">MSN: </w:t>
            </w:r>
            <w:r w:rsidR="00851A27" w:rsidRPr="002E0C24">
              <w:rPr>
                <w:i/>
                <w:iCs/>
                <w:sz w:val="20"/>
                <w:szCs w:val="20"/>
              </w:rPr>
              <w:t>Tillsyn pågår enligt strategi för förorenade områden.</w:t>
            </w:r>
          </w:p>
        </w:tc>
      </w:tr>
      <w:tr w:rsidR="002E0C24" w:rsidRPr="002E0C24" w14:paraId="462B7C14" w14:textId="77777777" w:rsidTr="008E7140">
        <w:tc>
          <w:tcPr>
            <w:tcW w:w="1984" w:type="dxa"/>
          </w:tcPr>
          <w:p w14:paraId="477DE4F6" w14:textId="77777777" w:rsidR="00851A27" w:rsidRPr="002E0C24" w:rsidRDefault="00851A27" w:rsidP="009A0078">
            <w:pPr>
              <w:rPr>
                <w:sz w:val="20"/>
                <w:szCs w:val="20"/>
              </w:rPr>
            </w:pPr>
          </w:p>
        </w:tc>
        <w:tc>
          <w:tcPr>
            <w:tcW w:w="1984" w:type="dxa"/>
          </w:tcPr>
          <w:p w14:paraId="43C59732" w14:textId="77777777" w:rsidR="00851A27" w:rsidRPr="002E0C24" w:rsidRDefault="00851A27" w:rsidP="009A0078">
            <w:pPr>
              <w:rPr>
                <w:sz w:val="20"/>
                <w:szCs w:val="20"/>
              </w:rPr>
            </w:pPr>
          </w:p>
        </w:tc>
        <w:tc>
          <w:tcPr>
            <w:tcW w:w="3115" w:type="dxa"/>
          </w:tcPr>
          <w:p w14:paraId="0E462D3D" w14:textId="01BCC74E" w:rsidR="00851A27" w:rsidRPr="002E0C24" w:rsidRDefault="00851A27" w:rsidP="009A0078">
            <w:pPr>
              <w:rPr>
                <w:i/>
                <w:iCs/>
                <w:sz w:val="20"/>
                <w:szCs w:val="20"/>
              </w:rPr>
            </w:pPr>
            <w:r w:rsidRPr="002E0C24">
              <w:rPr>
                <w:i/>
                <w:iCs/>
                <w:sz w:val="20"/>
                <w:szCs w:val="20"/>
              </w:rPr>
              <w:t>MSN: Tillse att provtagning av vattenkvalitet utförs (på uppdrag av TN) vid kommunens sjöar och vattendrag.</w:t>
            </w:r>
          </w:p>
        </w:tc>
        <w:tc>
          <w:tcPr>
            <w:tcW w:w="2126" w:type="dxa"/>
          </w:tcPr>
          <w:p w14:paraId="354228FF" w14:textId="7298FE41" w:rsidR="00851A27" w:rsidRPr="002E0C24" w:rsidRDefault="009D6EEB" w:rsidP="009A0078">
            <w:pPr>
              <w:rPr>
                <w:i/>
                <w:iCs/>
                <w:sz w:val="20"/>
                <w:szCs w:val="20"/>
              </w:rPr>
            </w:pPr>
            <w:r w:rsidRPr="002E0C24">
              <w:rPr>
                <w:i/>
                <w:iCs/>
                <w:sz w:val="20"/>
                <w:szCs w:val="20"/>
              </w:rPr>
              <w:t xml:space="preserve">MSN: </w:t>
            </w:r>
            <w:r w:rsidR="00851A27" w:rsidRPr="002E0C24">
              <w:rPr>
                <w:i/>
                <w:iCs/>
                <w:sz w:val="20"/>
                <w:szCs w:val="20"/>
              </w:rPr>
              <w:t>Utfört</w:t>
            </w:r>
          </w:p>
        </w:tc>
      </w:tr>
      <w:tr w:rsidR="002E0C24" w:rsidRPr="002E0C24" w14:paraId="1E4FC4EE" w14:textId="77777777" w:rsidTr="008E7140">
        <w:tc>
          <w:tcPr>
            <w:tcW w:w="1984" w:type="dxa"/>
          </w:tcPr>
          <w:p w14:paraId="67F053ED" w14:textId="77777777" w:rsidR="009A0078" w:rsidRPr="002E0C24" w:rsidRDefault="009A0078" w:rsidP="009A0078">
            <w:pPr>
              <w:rPr>
                <w:sz w:val="20"/>
                <w:szCs w:val="20"/>
              </w:rPr>
            </w:pPr>
          </w:p>
        </w:tc>
        <w:tc>
          <w:tcPr>
            <w:tcW w:w="1984" w:type="dxa"/>
          </w:tcPr>
          <w:p w14:paraId="09D09367" w14:textId="77777777" w:rsidR="009A0078" w:rsidRPr="002E0C24" w:rsidRDefault="009A0078" w:rsidP="009A0078">
            <w:pPr>
              <w:rPr>
                <w:sz w:val="20"/>
                <w:szCs w:val="20"/>
              </w:rPr>
            </w:pPr>
          </w:p>
        </w:tc>
        <w:tc>
          <w:tcPr>
            <w:tcW w:w="3115" w:type="dxa"/>
          </w:tcPr>
          <w:p w14:paraId="21B383E7" w14:textId="553D5890" w:rsidR="009A0078" w:rsidRPr="002E0C24" w:rsidRDefault="00431C4E" w:rsidP="009A0078">
            <w:pPr>
              <w:rPr>
                <w:i/>
                <w:iCs/>
                <w:sz w:val="20"/>
                <w:szCs w:val="20"/>
              </w:rPr>
            </w:pPr>
            <w:r w:rsidRPr="002E0C24">
              <w:rPr>
                <w:i/>
                <w:iCs/>
                <w:sz w:val="20"/>
                <w:szCs w:val="20"/>
              </w:rPr>
              <w:t>SUF</w:t>
            </w:r>
            <w:r w:rsidR="009A0078" w:rsidRPr="002E0C24">
              <w:rPr>
                <w:i/>
                <w:iCs/>
                <w:sz w:val="20"/>
                <w:szCs w:val="20"/>
              </w:rPr>
              <w:t>: Åtgärdsprogram för Lilla Värtan tas fram</w:t>
            </w:r>
            <w:r w:rsidRPr="002E0C24">
              <w:rPr>
                <w:i/>
                <w:iCs/>
                <w:sz w:val="20"/>
                <w:szCs w:val="20"/>
              </w:rPr>
              <w:t xml:space="preserve"> i samverkan med berörda kommuner.</w:t>
            </w:r>
          </w:p>
        </w:tc>
        <w:tc>
          <w:tcPr>
            <w:tcW w:w="2126" w:type="dxa"/>
          </w:tcPr>
          <w:p w14:paraId="3D73CB6C" w14:textId="5A1A550C" w:rsidR="009A0078" w:rsidRPr="002E0C24" w:rsidRDefault="00431C4E" w:rsidP="009A0078">
            <w:pPr>
              <w:pStyle w:val="Default"/>
              <w:rPr>
                <w:rFonts w:asciiTheme="minorHAnsi" w:hAnsiTheme="minorHAnsi" w:cstheme="minorBidi"/>
                <w:i/>
                <w:iCs/>
                <w:color w:val="auto"/>
                <w:sz w:val="20"/>
                <w:szCs w:val="20"/>
              </w:rPr>
            </w:pPr>
            <w:r w:rsidRPr="002E0C24">
              <w:rPr>
                <w:rFonts w:asciiTheme="minorHAnsi" w:hAnsiTheme="minorHAnsi" w:cstheme="minorBidi"/>
                <w:i/>
                <w:color w:val="auto"/>
                <w:sz w:val="20"/>
                <w:szCs w:val="20"/>
              </w:rPr>
              <w:t>SUF: Lokalt åtgärdsplan för Lilla Värtan och strömmen framtaget.</w:t>
            </w:r>
          </w:p>
        </w:tc>
      </w:tr>
      <w:tr w:rsidR="002E0C24" w:rsidRPr="002E0C24" w14:paraId="7E5DBA13" w14:textId="77777777" w:rsidTr="00B17A7A">
        <w:tc>
          <w:tcPr>
            <w:tcW w:w="1984" w:type="dxa"/>
          </w:tcPr>
          <w:p w14:paraId="6AFF8439" w14:textId="77777777" w:rsidR="00A14627" w:rsidRPr="002E0C24" w:rsidRDefault="00A14627" w:rsidP="00B17A7A">
            <w:pPr>
              <w:rPr>
                <w:sz w:val="20"/>
                <w:szCs w:val="20"/>
              </w:rPr>
            </w:pPr>
          </w:p>
        </w:tc>
        <w:tc>
          <w:tcPr>
            <w:tcW w:w="1984" w:type="dxa"/>
          </w:tcPr>
          <w:p w14:paraId="6780777D" w14:textId="77777777" w:rsidR="00A14627" w:rsidRPr="002E0C24" w:rsidRDefault="00A14627" w:rsidP="00B17A7A">
            <w:pPr>
              <w:rPr>
                <w:sz w:val="20"/>
                <w:szCs w:val="20"/>
              </w:rPr>
            </w:pPr>
          </w:p>
        </w:tc>
        <w:tc>
          <w:tcPr>
            <w:tcW w:w="3115" w:type="dxa"/>
          </w:tcPr>
          <w:p w14:paraId="4674EF1F" w14:textId="1B1486B3" w:rsidR="00A14627" w:rsidRPr="002E0C24" w:rsidRDefault="00BE0109" w:rsidP="00B17A7A">
            <w:pPr>
              <w:rPr>
                <w:i/>
                <w:iCs/>
                <w:sz w:val="20"/>
                <w:szCs w:val="20"/>
              </w:rPr>
            </w:pPr>
            <w:r w:rsidRPr="002E0C24">
              <w:rPr>
                <w:i/>
                <w:iCs/>
                <w:sz w:val="20"/>
                <w:szCs w:val="20"/>
              </w:rPr>
              <w:t>SUF</w:t>
            </w:r>
            <w:r w:rsidR="00A14627" w:rsidRPr="002E0C24">
              <w:rPr>
                <w:i/>
                <w:iCs/>
                <w:sz w:val="20"/>
                <w:szCs w:val="20"/>
              </w:rPr>
              <w:t>: Provtagning på kommunens sjöar</w:t>
            </w:r>
            <w:r w:rsidR="00B10BA1" w:rsidRPr="002E0C24">
              <w:rPr>
                <w:i/>
                <w:iCs/>
                <w:sz w:val="20"/>
                <w:szCs w:val="20"/>
              </w:rPr>
              <w:t xml:space="preserve"> och vattenförekomster.</w:t>
            </w:r>
          </w:p>
        </w:tc>
        <w:tc>
          <w:tcPr>
            <w:tcW w:w="2126" w:type="dxa"/>
          </w:tcPr>
          <w:p w14:paraId="0F0643A5" w14:textId="764E66A5" w:rsidR="00A14627" w:rsidRPr="002E0C24" w:rsidRDefault="00431C4E" w:rsidP="00B17A7A">
            <w:pPr>
              <w:pStyle w:val="Default"/>
              <w:rPr>
                <w:rFonts w:asciiTheme="minorHAnsi" w:hAnsiTheme="minorHAnsi" w:cstheme="minorBidi"/>
                <w:i/>
                <w:iCs/>
                <w:color w:val="auto"/>
                <w:sz w:val="20"/>
                <w:szCs w:val="20"/>
              </w:rPr>
            </w:pPr>
            <w:r w:rsidRPr="002E0C24">
              <w:rPr>
                <w:i/>
                <w:iCs/>
                <w:color w:val="auto"/>
                <w:sz w:val="20"/>
                <w:szCs w:val="20"/>
              </w:rPr>
              <w:t>SUF</w:t>
            </w:r>
            <w:r w:rsidR="007703AB" w:rsidRPr="002E0C24">
              <w:rPr>
                <w:i/>
                <w:iCs/>
                <w:color w:val="auto"/>
                <w:sz w:val="20"/>
                <w:szCs w:val="20"/>
              </w:rPr>
              <w:t xml:space="preserve">: </w:t>
            </w:r>
            <w:r w:rsidRPr="002E0C24">
              <w:rPr>
                <w:i/>
                <w:iCs/>
                <w:color w:val="auto"/>
                <w:sz w:val="20"/>
                <w:szCs w:val="20"/>
              </w:rPr>
              <w:t>Provtagning g</w:t>
            </w:r>
            <w:r w:rsidR="00A14627" w:rsidRPr="002E0C24">
              <w:rPr>
                <w:i/>
                <w:iCs/>
                <w:color w:val="auto"/>
                <w:sz w:val="20"/>
                <w:szCs w:val="20"/>
              </w:rPr>
              <w:t>enomfört</w:t>
            </w:r>
            <w:r w:rsidRPr="002E0C24">
              <w:rPr>
                <w:i/>
                <w:iCs/>
                <w:color w:val="auto"/>
                <w:sz w:val="20"/>
                <w:szCs w:val="20"/>
              </w:rPr>
              <w:t xml:space="preserve"> på</w:t>
            </w:r>
            <w:r w:rsidR="00BE0109" w:rsidRPr="002E0C24">
              <w:rPr>
                <w:i/>
                <w:iCs/>
                <w:color w:val="auto"/>
                <w:sz w:val="20"/>
                <w:szCs w:val="20"/>
              </w:rPr>
              <w:t xml:space="preserve"> näringsämnen</w:t>
            </w:r>
            <w:r w:rsidRPr="002E0C24">
              <w:rPr>
                <w:i/>
                <w:iCs/>
                <w:color w:val="auto"/>
                <w:sz w:val="20"/>
                <w:szCs w:val="20"/>
              </w:rPr>
              <w:t>.</w:t>
            </w:r>
          </w:p>
        </w:tc>
      </w:tr>
      <w:tr w:rsidR="002E0C24" w:rsidRPr="002E0C24" w14:paraId="12FF3D65" w14:textId="77777777" w:rsidTr="008E7140">
        <w:tc>
          <w:tcPr>
            <w:tcW w:w="1984" w:type="dxa"/>
          </w:tcPr>
          <w:p w14:paraId="3AEECF26" w14:textId="77777777" w:rsidR="00A14627" w:rsidRPr="002E0C24" w:rsidRDefault="00A14627" w:rsidP="00A14627">
            <w:pPr>
              <w:rPr>
                <w:sz w:val="20"/>
                <w:szCs w:val="20"/>
              </w:rPr>
            </w:pPr>
          </w:p>
        </w:tc>
        <w:tc>
          <w:tcPr>
            <w:tcW w:w="1984" w:type="dxa"/>
          </w:tcPr>
          <w:p w14:paraId="768DA95C" w14:textId="4BC157CD" w:rsidR="00A14627" w:rsidRPr="002E0C24" w:rsidRDefault="00A14627" w:rsidP="00A14627">
            <w:pPr>
              <w:rPr>
                <w:sz w:val="20"/>
                <w:szCs w:val="20"/>
              </w:rPr>
            </w:pPr>
            <w:r w:rsidRPr="002E0C24">
              <w:rPr>
                <w:sz w:val="20"/>
                <w:szCs w:val="20"/>
              </w:rPr>
              <w:t>3.2.2. Användning och föroreningar från hälso- och miljöfarliga kemiska produkter ska minska</w:t>
            </w:r>
          </w:p>
        </w:tc>
        <w:tc>
          <w:tcPr>
            <w:tcW w:w="3115" w:type="dxa"/>
          </w:tcPr>
          <w:p w14:paraId="77DCB817" w14:textId="2096EC34" w:rsidR="00A14627" w:rsidRPr="002E0C24" w:rsidRDefault="00851A27" w:rsidP="00A14627">
            <w:pPr>
              <w:pStyle w:val="Default"/>
              <w:rPr>
                <w:rFonts w:asciiTheme="minorHAnsi" w:hAnsiTheme="minorHAnsi" w:cstheme="minorBidi"/>
                <w:i/>
                <w:iCs/>
                <w:color w:val="auto"/>
                <w:sz w:val="20"/>
                <w:szCs w:val="20"/>
              </w:rPr>
            </w:pPr>
            <w:r w:rsidRPr="002E0C24">
              <w:rPr>
                <w:rFonts w:asciiTheme="minorHAnsi" w:hAnsiTheme="minorHAnsi" w:cstheme="minorBidi"/>
                <w:i/>
                <w:iCs/>
                <w:color w:val="auto"/>
                <w:sz w:val="20"/>
                <w:szCs w:val="20"/>
              </w:rPr>
              <w:t xml:space="preserve">MSN: </w:t>
            </w:r>
            <w:r w:rsidR="00A14627" w:rsidRPr="002E0C24">
              <w:rPr>
                <w:rFonts w:asciiTheme="minorHAnsi" w:hAnsiTheme="minorHAnsi" w:cstheme="minorBidi"/>
                <w:i/>
                <w:iCs/>
                <w:color w:val="auto"/>
                <w:sz w:val="20"/>
                <w:szCs w:val="20"/>
              </w:rPr>
              <w:t>Informationsinsatser</w:t>
            </w:r>
          </w:p>
          <w:p w14:paraId="698F45AF" w14:textId="77777777" w:rsidR="00A14627" w:rsidRPr="002E0C24" w:rsidRDefault="00A14627" w:rsidP="00A14627">
            <w:pPr>
              <w:pStyle w:val="Default"/>
              <w:rPr>
                <w:rFonts w:asciiTheme="minorHAnsi" w:hAnsiTheme="minorHAnsi" w:cstheme="minorBidi"/>
                <w:i/>
                <w:iCs/>
                <w:color w:val="auto"/>
                <w:sz w:val="20"/>
                <w:szCs w:val="20"/>
              </w:rPr>
            </w:pPr>
            <w:r w:rsidRPr="002E0C24">
              <w:rPr>
                <w:rFonts w:asciiTheme="minorHAnsi" w:hAnsiTheme="minorHAnsi" w:cstheme="minorBidi"/>
                <w:i/>
                <w:iCs/>
                <w:color w:val="auto"/>
                <w:sz w:val="20"/>
                <w:szCs w:val="20"/>
              </w:rPr>
              <w:t>gentemot båtägare om giftiga</w:t>
            </w:r>
          </w:p>
          <w:p w14:paraId="40CF9DC4" w14:textId="4011DDE4" w:rsidR="007703AB" w:rsidRPr="002E0C24" w:rsidRDefault="00A14627" w:rsidP="00A14627">
            <w:pPr>
              <w:pStyle w:val="Default"/>
              <w:rPr>
                <w:rFonts w:asciiTheme="minorHAnsi" w:hAnsiTheme="minorHAnsi" w:cstheme="minorBidi"/>
                <w:i/>
                <w:iCs/>
                <w:color w:val="auto"/>
                <w:sz w:val="20"/>
                <w:szCs w:val="20"/>
              </w:rPr>
            </w:pPr>
            <w:r w:rsidRPr="002E0C24">
              <w:rPr>
                <w:rFonts w:asciiTheme="minorHAnsi" w:hAnsiTheme="minorHAnsi" w:cstheme="minorBidi"/>
                <w:i/>
                <w:iCs/>
                <w:color w:val="auto"/>
                <w:sz w:val="20"/>
                <w:szCs w:val="20"/>
              </w:rPr>
              <w:t>båtbottenfärger.</w:t>
            </w:r>
          </w:p>
          <w:p w14:paraId="09596219" w14:textId="77777777" w:rsidR="007703AB" w:rsidRPr="002E0C24" w:rsidRDefault="007703AB" w:rsidP="00A14627">
            <w:pPr>
              <w:pStyle w:val="Default"/>
              <w:rPr>
                <w:rFonts w:asciiTheme="minorHAnsi" w:hAnsiTheme="minorHAnsi" w:cstheme="minorBidi"/>
                <w:i/>
                <w:iCs/>
                <w:color w:val="auto"/>
                <w:sz w:val="20"/>
                <w:szCs w:val="20"/>
              </w:rPr>
            </w:pPr>
          </w:p>
          <w:p w14:paraId="33A73658" w14:textId="72757234" w:rsidR="00A14627" w:rsidRPr="002E0C24" w:rsidRDefault="00A14627" w:rsidP="00A14627">
            <w:pPr>
              <w:rPr>
                <w:i/>
                <w:iCs/>
                <w:sz w:val="20"/>
                <w:szCs w:val="20"/>
              </w:rPr>
            </w:pPr>
          </w:p>
        </w:tc>
        <w:tc>
          <w:tcPr>
            <w:tcW w:w="2126" w:type="dxa"/>
          </w:tcPr>
          <w:p w14:paraId="193EA2FB" w14:textId="71EB8488" w:rsidR="00A14627" w:rsidRPr="002E0C24" w:rsidRDefault="009D6EEB" w:rsidP="00A14627">
            <w:pPr>
              <w:rPr>
                <w:i/>
                <w:iCs/>
                <w:sz w:val="20"/>
                <w:szCs w:val="20"/>
              </w:rPr>
            </w:pPr>
            <w:r w:rsidRPr="002E0C24">
              <w:rPr>
                <w:i/>
                <w:iCs/>
                <w:sz w:val="20"/>
                <w:szCs w:val="20"/>
              </w:rPr>
              <w:t xml:space="preserve">MSN: </w:t>
            </w:r>
            <w:r w:rsidR="00851A27" w:rsidRPr="002E0C24">
              <w:rPr>
                <w:i/>
                <w:iCs/>
                <w:sz w:val="20"/>
                <w:szCs w:val="20"/>
              </w:rPr>
              <w:t>Utfört inom löpande tillsyn</w:t>
            </w:r>
            <w:r w:rsidR="00533049" w:rsidRPr="002E0C24">
              <w:rPr>
                <w:i/>
                <w:iCs/>
                <w:sz w:val="20"/>
                <w:szCs w:val="20"/>
              </w:rPr>
              <w:t>.</w:t>
            </w:r>
          </w:p>
        </w:tc>
      </w:tr>
      <w:tr w:rsidR="002E0C24" w:rsidRPr="002E0C24" w14:paraId="32E19F93" w14:textId="77777777" w:rsidTr="00B17A7A">
        <w:tc>
          <w:tcPr>
            <w:tcW w:w="1984" w:type="dxa"/>
          </w:tcPr>
          <w:p w14:paraId="7D5CDC30" w14:textId="77777777" w:rsidR="00C66415" w:rsidRPr="002E0C24" w:rsidRDefault="00C66415" w:rsidP="00C66415">
            <w:pPr>
              <w:rPr>
                <w:sz w:val="20"/>
                <w:szCs w:val="20"/>
              </w:rPr>
            </w:pPr>
          </w:p>
        </w:tc>
        <w:tc>
          <w:tcPr>
            <w:tcW w:w="1984" w:type="dxa"/>
          </w:tcPr>
          <w:p w14:paraId="6E780835" w14:textId="77777777" w:rsidR="00C66415" w:rsidRPr="002E0C24" w:rsidRDefault="00C66415" w:rsidP="00C66415">
            <w:pPr>
              <w:rPr>
                <w:i/>
                <w:iCs/>
                <w:sz w:val="20"/>
                <w:szCs w:val="20"/>
              </w:rPr>
            </w:pPr>
          </w:p>
        </w:tc>
        <w:tc>
          <w:tcPr>
            <w:tcW w:w="3115" w:type="dxa"/>
            <w:tcBorders>
              <w:bottom w:val="single" w:sz="4" w:space="0" w:color="auto"/>
            </w:tcBorders>
          </w:tcPr>
          <w:p w14:paraId="0DDFD351" w14:textId="6D712C0E" w:rsidR="00C66415" w:rsidRPr="002E0C24" w:rsidRDefault="00431C4E" w:rsidP="00B17A7A">
            <w:pPr>
              <w:pStyle w:val="Default"/>
              <w:rPr>
                <w:rFonts w:asciiTheme="minorHAnsi" w:hAnsiTheme="minorHAnsi" w:cstheme="minorBidi"/>
                <w:i/>
                <w:iCs/>
                <w:color w:val="auto"/>
                <w:sz w:val="20"/>
                <w:szCs w:val="20"/>
              </w:rPr>
            </w:pPr>
            <w:r w:rsidRPr="002E0C24">
              <w:rPr>
                <w:i/>
                <w:iCs/>
                <w:color w:val="auto"/>
                <w:sz w:val="20"/>
                <w:szCs w:val="20"/>
              </w:rPr>
              <w:t>SUF</w:t>
            </w:r>
            <w:r w:rsidR="00C66415" w:rsidRPr="002E0C24">
              <w:rPr>
                <w:i/>
                <w:iCs/>
                <w:color w:val="auto"/>
                <w:sz w:val="20"/>
                <w:szCs w:val="20"/>
              </w:rPr>
              <w:t>: Informationsinsatser gentemot båtägare om giftiga båtbottenfärger. Samarbete med andra kommuner</w:t>
            </w:r>
            <w:r w:rsidR="00B17A7A" w:rsidRPr="002E0C24">
              <w:rPr>
                <w:i/>
                <w:iCs/>
                <w:color w:val="auto"/>
                <w:sz w:val="20"/>
                <w:szCs w:val="20"/>
              </w:rPr>
              <w:t xml:space="preserve">. Översyn av </w:t>
            </w:r>
            <w:r w:rsidR="00C66415" w:rsidRPr="002E0C24">
              <w:rPr>
                <w:i/>
                <w:iCs/>
                <w:color w:val="auto"/>
                <w:sz w:val="20"/>
                <w:szCs w:val="20"/>
              </w:rPr>
              <w:t>arrendeavtal</w:t>
            </w:r>
            <w:r w:rsidR="00B17A7A" w:rsidRPr="002E0C24">
              <w:rPr>
                <w:i/>
                <w:iCs/>
                <w:color w:val="auto"/>
                <w:sz w:val="20"/>
                <w:szCs w:val="20"/>
              </w:rPr>
              <w:t xml:space="preserve"> med båtklubbar.</w:t>
            </w:r>
          </w:p>
        </w:tc>
        <w:tc>
          <w:tcPr>
            <w:tcW w:w="2126" w:type="dxa"/>
          </w:tcPr>
          <w:p w14:paraId="5EBA79DB" w14:textId="7B2913DA" w:rsidR="00C66415" w:rsidRPr="002E0C24" w:rsidRDefault="00B17A7A" w:rsidP="00B17A7A">
            <w:pPr>
              <w:rPr>
                <w:i/>
                <w:iCs/>
                <w:sz w:val="20"/>
                <w:szCs w:val="20"/>
              </w:rPr>
            </w:pPr>
            <w:r w:rsidRPr="002E0C24">
              <w:rPr>
                <w:i/>
                <w:iCs/>
                <w:sz w:val="20"/>
                <w:szCs w:val="20"/>
              </w:rPr>
              <w:t>SUF</w:t>
            </w:r>
            <w:r w:rsidR="00460177" w:rsidRPr="002E0C24">
              <w:rPr>
                <w:i/>
                <w:iCs/>
                <w:sz w:val="20"/>
                <w:szCs w:val="20"/>
              </w:rPr>
              <w:t xml:space="preserve">: </w:t>
            </w:r>
            <w:r w:rsidR="00C66415" w:rsidRPr="002E0C24">
              <w:rPr>
                <w:i/>
                <w:iCs/>
                <w:sz w:val="20"/>
                <w:szCs w:val="20"/>
              </w:rPr>
              <w:t>På</w:t>
            </w:r>
            <w:r w:rsidRPr="002E0C24">
              <w:rPr>
                <w:i/>
                <w:iCs/>
                <w:sz w:val="20"/>
                <w:szCs w:val="20"/>
              </w:rPr>
              <w:t>börjat</w:t>
            </w:r>
            <w:r w:rsidR="00533049" w:rsidRPr="002E0C24">
              <w:rPr>
                <w:i/>
                <w:iCs/>
                <w:sz w:val="20"/>
                <w:szCs w:val="20"/>
              </w:rPr>
              <w:t>.</w:t>
            </w:r>
          </w:p>
        </w:tc>
      </w:tr>
      <w:tr w:rsidR="002E0C24" w:rsidRPr="002E0C24" w14:paraId="6A7D8948" w14:textId="77777777" w:rsidTr="001572C6">
        <w:tc>
          <w:tcPr>
            <w:tcW w:w="1984" w:type="dxa"/>
          </w:tcPr>
          <w:p w14:paraId="572384E7" w14:textId="77777777" w:rsidR="00B10BA1" w:rsidRPr="002E0C24" w:rsidRDefault="00B10BA1" w:rsidP="00B10BA1">
            <w:pPr>
              <w:rPr>
                <w:sz w:val="20"/>
                <w:szCs w:val="20"/>
              </w:rPr>
            </w:pPr>
          </w:p>
        </w:tc>
        <w:tc>
          <w:tcPr>
            <w:tcW w:w="1984" w:type="dxa"/>
            <w:vAlign w:val="bottom"/>
          </w:tcPr>
          <w:p w14:paraId="08AE7E91" w14:textId="57E6328F" w:rsidR="00B10BA1" w:rsidRPr="002E0C24" w:rsidRDefault="00B10BA1" w:rsidP="00B10BA1">
            <w:pPr>
              <w:rPr>
                <w:i/>
                <w:iCs/>
                <w:sz w:val="20"/>
                <w:szCs w:val="20"/>
              </w:rPr>
            </w:pPr>
            <w:r w:rsidRPr="002E0C24">
              <w:rPr>
                <w:sz w:val="20"/>
                <w:szCs w:val="20"/>
              </w:rPr>
              <w:t>3.2.3. Vattenkvaliteten vid kommunens sjöar och strandbad ska förbättras</w:t>
            </w:r>
            <w:r w:rsidRPr="002E0C24">
              <w:rPr>
                <w:sz w:val="20"/>
                <w:szCs w:val="20"/>
              </w:rPr>
              <w:tab/>
            </w:r>
            <w:r w:rsidRPr="002E0C24">
              <w:rPr>
                <w:sz w:val="20"/>
                <w:szCs w:val="20"/>
              </w:rPr>
              <w:tab/>
            </w:r>
          </w:p>
        </w:tc>
        <w:tc>
          <w:tcPr>
            <w:tcW w:w="3115" w:type="dxa"/>
            <w:vAlign w:val="bottom"/>
          </w:tcPr>
          <w:p w14:paraId="293A42B0" w14:textId="05AEDC2F" w:rsidR="00B10BA1" w:rsidRPr="002E0C24" w:rsidRDefault="00B10BA1" w:rsidP="00B10BA1">
            <w:pPr>
              <w:pStyle w:val="Default"/>
              <w:rPr>
                <w:i/>
                <w:iCs/>
                <w:color w:val="auto"/>
                <w:sz w:val="20"/>
                <w:szCs w:val="20"/>
              </w:rPr>
            </w:pPr>
            <w:r w:rsidRPr="002E0C24">
              <w:rPr>
                <w:i/>
                <w:iCs/>
                <w:color w:val="auto"/>
                <w:sz w:val="20"/>
                <w:szCs w:val="20"/>
              </w:rPr>
              <w:t>MSN: Genom tillsynen tillse att badvattenprover tas löpande under badsäsongen. Tillse att provtagning sker (på uppdrag av TN) inom ramen för Edsvikens vattensamverkan.</w:t>
            </w:r>
          </w:p>
        </w:tc>
        <w:tc>
          <w:tcPr>
            <w:tcW w:w="2126" w:type="dxa"/>
          </w:tcPr>
          <w:p w14:paraId="3B1D34C0" w14:textId="322972E2" w:rsidR="00B10BA1" w:rsidRPr="002E0C24" w:rsidRDefault="00B10BA1" w:rsidP="00B10BA1">
            <w:pPr>
              <w:rPr>
                <w:i/>
                <w:iCs/>
                <w:sz w:val="20"/>
                <w:szCs w:val="20"/>
              </w:rPr>
            </w:pPr>
            <w:r w:rsidRPr="002E0C24">
              <w:rPr>
                <w:i/>
                <w:iCs/>
                <w:sz w:val="20"/>
                <w:szCs w:val="20"/>
              </w:rPr>
              <w:t>MSN: Utfört</w:t>
            </w:r>
            <w:r w:rsidR="00533049" w:rsidRPr="002E0C24">
              <w:rPr>
                <w:i/>
                <w:iCs/>
                <w:sz w:val="20"/>
                <w:szCs w:val="20"/>
              </w:rPr>
              <w:t>.</w:t>
            </w:r>
          </w:p>
        </w:tc>
      </w:tr>
      <w:tr w:rsidR="002E0C24" w:rsidRPr="002E0C24" w14:paraId="21E7F41F" w14:textId="77777777" w:rsidTr="006B7184">
        <w:tc>
          <w:tcPr>
            <w:tcW w:w="1984" w:type="dxa"/>
          </w:tcPr>
          <w:p w14:paraId="0D9F2BA2" w14:textId="77777777" w:rsidR="00B10BA1" w:rsidRPr="002E0C24" w:rsidRDefault="00B10BA1" w:rsidP="00B10BA1">
            <w:pPr>
              <w:rPr>
                <w:sz w:val="20"/>
                <w:szCs w:val="20"/>
              </w:rPr>
            </w:pPr>
          </w:p>
        </w:tc>
        <w:tc>
          <w:tcPr>
            <w:tcW w:w="1984" w:type="dxa"/>
            <w:vAlign w:val="bottom"/>
          </w:tcPr>
          <w:p w14:paraId="2E598B3E" w14:textId="77777777" w:rsidR="00B10BA1" w:rsidRPr="002E0C24" w:rsidRDefault="00B10BA1" w:rsidP="00B10BA1">
            <w:pPr>
              <w:rPr>
                <w:sz w:val="20"/>
                <w:szCs w:val="20"/>
              </w:rPr>
            </w:pPr>
          </w:p>
        </w:tc>
        <w:tc>
          <w:tcPr>
            <w:tcW w:w="3115" w:type="dxa"/>
          </w:tcPr>
          <w:p w14:paraId="3C3F9580" w14:textId="1EE93AE0" w:rsidR="00B10BA1" w:rsidRPr="002E0C24" w:rsidRDefault="00B10BA1" w:rsidP="00B10BA1">
            <w:pPr>
              <w:pStyle w:val="Default"/>
              <w:rPr>
                <w:i/>
                <w:iCs/>
                <w:color w:val="auto"/>
                <w:sz w:val="20"/>
                <w:szCs w:val="20"/>
              </w:rPr>
            </w:pPr>
            <w:r w:rsidRPr="002E0C24">
              <w:rPr>
                <w:i/>
                <w:iCs/>
                <w:color w:val="auto"/>
                <w:sz w:val="20"/>
                <w:szCs w:val="20"/>
              </w:rPr>
              <w:t xml:space="preserve">SUF: Förbättra vattenstatus av </w:t>
            </w:r>
            <w:proofErr w:type="spellStart"/>
            <w:r w:rsidRPr="002E0C24">
              <w:rPr>
                <w:i/>
                <w:iCs/>
                <w:color w:val="auto"/>
                <w:sz w:val="20"/>
                <w:szCs w:val="20"/>
              </w:rPr>
              <w:t>Ösbysjön</w:t>
            </w:r>
            <w:proofErr w:type="spellEnd"/>
            <w:r w:rsidRPr="002E0C24">
              <w:rPr>
                <w:i/>
                <w:iCs/>
                <w:color w:val="auto"/>
                <w:sz w:val="20"/>
                <w:szCs w:val="20"/>
              </w:rPr>
              <w:t xml:space="preserve"> utefter rapport för Danderyds sjöar.</w:t>
            </w:r>
          </w:p>
        </w:tc>
        <w:tc>
          <w:tcPr>
            <w:tcW w:w="2126" w:type="dxa"/>
          </w:tcPr>
          <w:p w14:paraId="6E573061" w14:textId="748476EB" w:rsidR="00B10BA1" w:rsidRPr="002E0C24" w:rsidRDefault="00B10BA1" w:rsidP="00B10BA1">
            <w:pPr>
              <w:rPr>
                <w:i/>
                <w:iCs/>
                <w:sz w:val="20"/>
                <w:szCs w:val="20"/>
              </w:rPr>
            </w:pPr>
            <w:r w:rsidRPr="002E0C24">
              <w:rPr>
                <w:i/>
                <w:iCs/>
                <w:sz w:val="20"/>
                <w:szCs w:val="20"/>
              </w:rPr>
              <w:t>SUF: Reduktionsfiske påbörjades.</w:t>
            </w:r>
          </w:p>
        </w:tc>
      </w:tr>
      <w:tr w:rsidR="002E0C24" w:rsidRPr="002E0C24" w14:paraId="4A19B8DE" w14:textId="77777777" w:rsidTr="008E7140">
        <w:tc>
          <w:tcPr>
            <w:tcW w:w="1984" w:type="dxa"/>
          </w:tcPr>
          <w:p w14:paraId="6C3BA897" w14:textId="2DA28BA3" w:rsidR="00B10BA1" w:rsidRPr="002E0C24" w:rsidRDefault="00B10BA1" w:rsidP="00B10BA1">
            <w:pPr>
              <w:rPr>
                <w:sz w:val="20"/>
                <w:szCs w:val="20"/>
              </w:rPr>
            </w:pPr>
            <w:r w:rsidRPr="002E0C24">
              <w:rPr>
                <w:sz w:val="20"/>
                <w:szCs w:val="20"/>
              </w:rPr>
              <w:t xml:space="preserve">3.3. Hållbar dagvattenhantering ska genomföras </w:t>
            </w:r>
          </w:p>
        </w:tc>
        <w:tc>
          <w:tcPr>
            <w:tcW w:w="1984" w:type="dxa"/>
          </w:tcPr>
          <w:p w14:paraId="47BFA011" w14:textId="4FD3AA7B" w:rsidR="00B10BA1" w:rsidRPr="002E0C24" w:rsidRDefault="00B10BA1" w:rsidP="00B10BA1">
            <w:pPr>
              <w:rPr>
                <w:sz w:val="20"/>
                <w:szCs w:val="20"/>
              </w:rPr>
            </w:pPr>
            <w:r w:rsidRPr="002E0C24">
              <w:rPr>
                <w:sz w:val="20"/>
                <w:szCs w:val="20"/>
              </w:rPr>
              <w:t xml:space="preserve">3.3.1. Kommunen ska i plan- och bygglovsprocessen förorda hållbar dagvattenhantering </w:t>
            </w:r>
          </w:p>
        </w:tc>
        <w:tc>
          <w:tcPr>
            <w:tcW w:w="3115" w:type="dxa"/>
          </w:tcPr>
          <w:p w14:paraId="1D6C85B8" w14:textId="1123385E" w:rsidR="00B10BA1" w:rsidRPr="002E0C24" w:rsidRDefault="00B10BA1" w:rsidP="00B10BA1">
            <w:pPr>
              <w:rPr>
                <w:i/>
                <w:iCs/>
                <w:sz w:val="20"/>
                <w:szCs w:val="20"/>
              </w:rPr>
            </w:pPr>
            <w:r w:rsidRPr="002E0C24">
              <w:rPr>
                <w:i/>
                <w:iCs/>
                <w:sz w:val="20"/>
                <w:szCs w:val="20"/>
              </w:rPr>
              <w:t xml:space="preserve">MSN: Dialog tidigt i plan- och exploateringsprocessen. Tillse adekvat dagvattenhantering i planprojekt. </w:t>
            </w:r>
          </w:p>
        </w:tc>
        <w:tc>
          <w:tcPr>
            <w:tcW w:w="2126" w:type="dxa"/>
          </w:tcPr>
          <w:p w14:paraId="66DD1273" w14:textId="514536C0" w:rsidR="00B10BA1" w:rsidRPr="002E0C24" w:rsidRDefault="00B10BA1" w:rsidP="00B10BA1">
            <w:pPr>
              <w:pStyle w:val="Default"/>
              <w:rPr>
                <w:i/>
                <w:iCs/>
                <w:color w:val="auto"/>
                <w:sz w:val="20"/>
                <w:szCs w:val="20"/>
              </w:rPr>
            </w:pPr>
            <w:r w:rsidRPr="002E0C24">
              <w:rPr>
                <w:rFonts w:asciiTheme="minorHAnsi" w:hAnsiTheme="minorHAnsi" w:cstheme="minorBidi"/>
                <w:i/>
                <w:iCs/>
                <w:color w:val="auto"/>
                <w:sz w:val="20"/>
                <w:szCs w:val="20"/>
              </w:rPr>
              <w:t xml:space="preserve">MSN: Erforderlig dagvattenhantering fastställs i alla planprojekt. </w:t>
            </w:r>
          </w:p>
        </w:tc>
      </w:tr>
      <w:tr w:rsidR="002E0C24" w:rsidRPr="002E0C24" w14:paraId="1EC21F33" w14:textId="77777777" w:rsidTr="00B17A7A">
        <w:tc>
          <w:tcPr>
            <w:tcW w:w="1984" w:type="dxa"/>
          </w:tcPr>
          <w:p w14:paraId="5B31FD1D" w14:textId="7C22D2FB" w:rsidR="00B10BA1" w:rsidRPr="002E0C24" w:rsidRDefault="00B10BA1" w:rsidP="00B10BA1">
            <w:pPr>
              <w:rPr>
                <w:sz w:val="20"/>
                <w:szCs w:val="20"/>
              </w:rPr>
            </w:pPr>
            <w:r w:rsidRPr="002E0C24">
              <w:rPr>
                <w:sz w:val="20"/>
                <w:szCs w:val="20"/>
              </w:rPr>
              <w:t>3.3. Hållbar dagvatten-hantering ska genomföras</w:t>
            </w:r>
          </w:p>
        </w:tc>
        <w:tc>
          <w:tcPr>
            <w:tcW w:w="1984" w:type="dxa"/>
          </w:tcPr>
          <w:p w14:paraId="27C816BB" w14:textId="5F04E4C3" w:rsidR="00B10BA1" w:rsidRPr="002E0C24" w:rsidRDefault="00B10BA1" w:rsidP="00B10BA1">
            <w:pPr>
              <w:rPr>
                <w:sz w:val="20"/>
                <w:szCs w:val="20"/>
              </w:rPr>
            </w:pPr>
            <w:r w:rsidRPr="002E0C24">
              <w:rPr>
                <w:sz w:val="20"/>
                <w:szCs w:val="20"/>
              </w:rPr>
              <w:t>3.3.2. Dagvattenhantering i form av uppströmsåtgärder ska genomföras</w:t>
            </w:r>
          </w:p>
        </w:tc>
        <w:tc>
          <w:tcPr>
            <w:tcW w:w="3115" w:type="dxa"/>
          </w:tcPr>
          <w:p w14:paraId="308F5B36" w14:textId="087A4282" w:rsidR="00E64AE3" w:rsidRPr="002E0C24" w:rsidRDefault="00B10BA1" w:rsidP="00B10BA1">
            <w:pPr>
              <w:rPr>
                <w:rFonts w:cstheme="minorHAnsi"/>
                <w:i/>
                <w:iCs/>
                <w:sz w:val="20"/>
                <w:szCs w:val="20"/>
              </w:rPr>
            </w:pPr>
            <w:r w:rsidRPr="002E0C24">
              <w:rPr>
                <w:rFonts w:cstheme="minorHAnsi"/>
                <w:i/>
                <w:iCs/>
                <w:sz w:val="20"/>
                <w:szCs w:val="20"/>
              </w:rPr>
              <w:t>SUF: Implementering av vattenplanens föreslagna prioriterade åtgärder.</w:t>
            </w:r>
          </w:p>
          <w:p w14:paraId="421CCB91" w14:textId="06ADD943" w:rsidR="00E64AE3" w:rsidRPr="002E0C24" w:rsidRDefault="00E64AE3" w:rsidP="00B10BA1">
            <w:pPr>
              <w:rPr>
                <w:i/>
                <w:iCs/>
                <w:sz w:val="20"/>
                <w:szCs w:val="20"/>
              </w:rPr>
            </w:pPr>
          </w:p>
        </w:tc>
        <w:tc>
          <w:tcPr>
            <w:tcW w:w="2126" w:type="dxa"/>
          </w:tcPr>
          <w:p w14:paraId="361D57E8" w14:textId="55561E10" w:rsidR="00B10BA1" w:rsidRPr="002E0C24" w:rsidRDefault="00B10BA1" w:rsidP="002E0C24">
            <w:pPr>
              <w:tabs>
                <w:tab w:val="left" w:pos="2472"/>
              </w:tabs>
              <w:rPr>
                <w:i/>
                <w:iCs/>
                <w:sz w:val="20"/>
                <w:szCs w:val="20"/>
              </w:rPr>
            </w:pPr>
            <w:r w:rsidRPr="002E0C24">
              <w:rPr>
                <w:rFonts w:cstheme="minorHAnsi"/>
                <w:i/>
                <w:iCs/>
                <w:sz w:val="20"/>
                <w:szCs w:val="20"/>
              </w:rPr>
              <w:t xml:space="preserve">SUF: Genomförs enligt plan. Exempelvis: </w:t>
            </w:r>
            <w:r w:rsidR="00E64AE3" w:rsidRPr="002E0C24">
              <w:rPr>
                <w:rFonts w:cstheme="minorHAnsi"/>
                <w:i/>
                <w:iCs/>
                <w:sz w:val="20"/>
                <w:szCs w:val="20"/>
              </w:rPr>
              <w:t xml:space="preserve">Förslag till skötselplan för dagvatten-anläggningar upprättat. </w:t>
            </w:r>
          </w:p>
        </w:tc>
      </w:tr>
      <w:tr w:rsidR="002E0C24" w:rsidRPr="002E0C24" w14:paraId="39029A6F" w14:textId="77777777" w:rsidTr="008E7140">
        <w:tc>
          <w:tcPr>
            <w:tcW w:w="1984" w:type="dxa"/>
          </w:tcPr>
          <w:p w14:paraId="4DFC6B8D" w14:textId="77777777" w:rsidR="00B10BA1" w:rsidRPr="002E0C24" w:rsidRDefault="00B10BA1" w:rsidP="00B10BA1">
            <w:pPr>
              <w:rPr>
                <w:sz w:val="20"/>
                <w:szCs w:val="20"/>
              </w:rPr>
            </w:pPr>
          </w:p>
        </w:tc>
        <w:tc>
          <w:tcPr>
            <w:tcW w:w="1984" w:type="dxa"/>
          </w:tcPr>
          <w:p w14:paraId="67B6E5D3" w14:textId="77777777" w:rsidR="00B10BA1" w:rsidRPr="002E0C24" w:rsidRDefault="00B10BA1" w:rsidP="00B10BA1">
            <w:pPr>
              <w:rPr>
                <w:sz w:val="20"/>
                <w:szCs w:val="20"/>
              </w:rPr>
            </w:pPr>
          </w:p>
        </w:tc>
        <w:tc>
          <w:tcPr>
            <w:tcW w:w="3115" w:type="dxa"/>
          </w:tcPr>
          <w:p w14:paraId="6E9BB52D" w14:textId="3CB601D2" w:rsidR="00B10BA1" w:rsidRPr="002E0C24" w:rsidRDefault="00B10BA1" w:rsidP="00B10BA1">
            <w:pPr>
              <w:rPr>
                <w:i/>
                <w:iCs/>
                <w:sz w:val="20"/>
                <w:szCs w:val="20"/>
              </w:rPr>
            </w:pPr>
            <w:r w:rsidRPr="002E0C24">
              <w:rPr>
                <w:rFonts w:ascii="Calibri" w:eastAsia="Times New Roman" w:hAnsi="Calibri" w:cs="Calibri"/>
                <w:i/>
                <w:iCs/>
                <w:sz w:val="20"/>
                <w:szCs w:val="20"/>
                <w:lang w:eastAsia="sv-SE"/>
              </w:rPr>
              <w:t>SUF: Uppdatera teknisk handbok så att dagvattenplanens riktlinjer efterföljs.</w:t>
            </w:r>
          </w:p>
        </w:tc>
        <w:tc>
          <w:tcPr>
            <w:tcW w:w="2126" w:type="dxa"/>
          </w:tcPr>
          <w:p w14:paraId="38192DE6" w14:textId="01EBE1E1" w:rsidR="00B10BA1" w:rsidRPr="002E0C24" w:rsidRDefault="00B10BA1" w:rsidP="00B10BA1">
            <w:pPr>
              <w:rPr>
                <w:i/>
                <w:iCs/>
                <w:sz w:val="20"/>
                <w:szCs w:val="20"/>
              </w:rPr>
            </w:pPr>
            <w:r w:rsidRPr="002E0C24">
              <w:rPr>
                <w:i/>
                <w:sz w:val="20"/>
                <w:szCs w:val="20"/>
              </w:rPr>
              <w:t>SUF: Uppdatering av Teknisk handbok påbörjad.</w:t>
            </w:r>
          </w:p>
        </w:tc>
      </w:tr>
      <w:tr w:rsidR="002E0C24" w:rsidRPr="002E0C24" w14:paraId="5E9B3ACD" w14:textId="77777777" w:rsidTr="008E7140">
        <w:tc>
          <w:tcPr>
            <w:tcW w:w="1984" w:type="dxa"/>
          </w:tcPr>
          <w:p w14:paraId="66BC3044" w14:textId="77777777" w:rsidR="00B10BA1" w:rsidRPr="002E0C24" w:rsidRDefault="00B10BA1" w:rsidP="00B10BA1">
            <w:pPr>
              <w:rPr>
                <w:sz w:val="20"/>
                <w:szCs w:val="20"/>
              </w:rPr>
            </w:pPr>
          </w:p>
        </w:tc>
        <w:tc>
          <w:tcPr>
            <w:tcW w:w="1984" w:type="dxa"/>
          </w:tcPr>
          <w:p w14:paraId="5C948D33" w14:textId="77777777" w:rsidR="00B10BA1" w:rsidRPr="002E0C24" w:rsidRDefault="00B10BA1" w:rsidP="00B10BA1">
            <w:pPr>
              <w:rPr>
                <w:i/>
                <w:iCs/>
                <w:sz w:val="20"/>
                <w:szCs w:val="20"/>
              </w:rPr>
            </w:pPr>
          </w:p>
        </w:tc>
        <w:tc>
          <w:tcPr>
            <w:tcW w:w="3115" w:type="dxa"/>
          </w:tcPr>
          <w:p w14:paraId="49F9B7F7" w14:textId="2D8952B4" w:rsidR="00B10BA1" w:rsidRPr="002E0C24" w:rsidRDefault="00B10BA1" w:rsidP="00B10BA1">
            <w:pPr>
              <w:rPr>
                <w:rFonts w:ascii="Calibri" w:eastAsia="Times New Roman" w:hAnsi="Calibri" w:cs="Calibri"/>
                <w:i/>
                <w:iCs/>
                <w:sz w:val="20"/>
                <w:szCs w:val="20"/>
                <w:lang w:eastAsia="sv-SE"/>
              </w:rPr>
            </w:pPr>
            <w:r w:rsidRPr="002E0C24">
              <w:rPr>
                <w:i/>
                <w:iCs/>
                <w:sz w:val="20"/>
                <w:szCs w:val="20"/>
              </w:rPr>
              <w:t>SUF: Utred dagvattenåtgärd vid nybyggnation av Ginnungagap</w:t>
            </w:r>
            <w:r w:rsidR="00533049" w:rsidRPr="002E0C24">
              <w:rPr>
                <w:i/>
                <w:iCs/>
                <w:sz w:val="20"/>
                <w:szCs w:val="20"/>
              </w:rPr>
              <w:t>.</w:t>
            </w:r>
          </w:p>
        </w:tc>
        <w:tc>
          <w:tcPr>
            <w:tcW w:w="2126" w:type="dxa"/>
          </w:tcPr>
          <w:p w14:paraId="0C1361CA" w14:textId="08369CC9" w:rsidR="00B10BA1" w:rsidRPr="002E0C24" w:rsidRDefault="00B10BA1" w:rsidP="00B10BA1">
            <w:pPr>
              <w:rPr>
                <w:i/>
                <w:sz w:val="20"/>
                <w:szCs w:val="20"/>
              </w:rPr>
            </w:pPr>
            <w:r w:rsidRPr="002E0C24">
              <w:rPr>
                <w:i/>
                <w:sz w:val="20"/>
                <w:szCs w:val="20"/>
              </w:rPr>
              <w:t>SUF: Genomförd</w:t>
            </w:r>
            <w:r w:rsidR="00533049" w:rsidRPr="002E0C24">
              <w:rPr>
                <w:i/>
                <w:sz w:val="20"/>
                <w:szCs w:val="20"/>
              </w:rPr>
              <w:t>.</w:t>
            </w:r>
          </w:p>
        </w:tc>
      </w:tr>
      <w:tr w:rsidR="002E0C24" w:rsidRPr="002E0C24" w14:paraId="51BF1887" w14:textId="77777777" w:rsidTr="008E7140">
        <w:tc>
          <w:tcPr>
            <w:tcW w:w="1984" w:type="dxa"/>
          </w:tcPr>
          <w:p w14:paraId="290EBE15" w14:textId="77777777" w:rsidR="00B10BA1" w:rsidRPr="002E0C24" w:rsidRDefault="00B10BA1" w:rsidP="00B10BA1">
            <w:pPr>
              <w:rPr>
                <w:sz w:val="20"/>
                <w:szCs w:val="20"/>
              </w:rPr>
            </w:pPr>
          </w:p>
        </w:tc>
        <w:tc>
          <w:tcPr>
            <w:tcW w:w="1984" w:type="dxa"/>
          </w:tcPr>
          <w:p w14:paraId="359EFA3B" w14:textId="77777777" w:rsidR="00B10BA1" w:rsidRPr="002E0C24" w:rsidRDefault="00B10BA1" w:rsidP="00B10BA1">
            <w:pPr>
              <w:rPr>
                <w:i/>
                <w:iCs/>
                <w:sz w:val="20"/>
                <w:szCs w:val="20"/>
              </w:rPr>
            </w:pPr>
          </w:p>
        </w:tc>
        <w:tc>
          <w:tcPr>
            <w:tcW w:w="3115" w:type="dxa"/>
          </w:tcPr>
          <w:p w14:paraId="2EF271AA" w14:textId="5CFB9CE7" w:rsidR="00B10BA1" w:rsidRPr="002E0C24" w:rsidRDefault="00B10BA1" w:rsidP="00B10BA1">
            <w:pPr>
              <w:rPr>
                <w:i/>
                <w:iCs/>
                <w:sz w:val="20"/>
                <w:szCs w:val="20"/>
              </w:rPr>
            </w:pPr>
            <w:r w:rsidRPr="002E0C24">
              <w:rPr>
                <w:i/>
                <w:iCs/>
                <w:sz w:val="20"/>
                <w:szCs w:val="20"/>
              </w:rPr>
              <w:t>SUF: Införskaffa stödsystem för kartläggning av dagvattenflöden för drift- och planering.</w:t>
            </w:r>
          </w:p>
        </w:tc>
        <w:tc>
          <w:tcPr>
            <w:tcW w:w="2126" w:type="dxa"/>
          </w:tcPr>
          <w:p w14:paraId="25FF647F" w14:textId="74A95C4C" w:rsidR="00B10BA1" w:rsidRPr="002E0C24" w:rsidRDefault="00B10BA1" w:rsidP="00B10BA1">
            <w:pPr>
              <w:rPr>
                <w:i/>
                <w:sz w:val="20"/>
                <w:szCs w:val="20"/>
              </w:rPr>
            </w:pPr>
            <w:r w:rsidRPr="002E0C24">
              <w:rPr>
                <w:i/>
                <w:sz w:val="20"/>
                <w:szCs w:val="20"/>
              </w:rPr>
              <w:t xml:space="preserve">SUF: Stödsystem </w:t>
            </w:r>
            <w:proofErr w:type="spellStart"/>
            <w:r w:rsidRPr="002E0C24">
              <w:rPr>
                <w:i/>
                <w:sz w:val="20"/>
                <w:szCs w:val="20"/>
              </w:rPr>
              <w:t>Scalgo</w:t>
            </w:r>
            <w:proofErr w:type="spellEnd"/>
            <w:r w:rsidRPr="002E0C24">
              <w:rPr>
                <w:i/>
                <w:sz w:val="20"/>
                <w:szCs w:val="20"/>
              </w:rPr>
              <w:t xml:space="preserve"> införskaffat.</w:t>
            </w:r>
          </w:p>
        </w:tc>
      </w:tr>
      <w:tr w:rsidR="002E0C24" w:rsidRPr="002E0C24" w14:paraId="295FF9AE" w14:textId="77777777" w:rsidTr="008E7140">
        <w:tc>
          <w:tcPr>
            <w:tcW w:w="1984" w:type="dxa"/>
          </w:tcPr>
          <w:p w14:paraId="7F672993" w14:textId="77777777" w:rsidR="00B10BA1" w:rsidRPr="002E0C24" w:rsidRDefault="00B10BA1" w:rsidP="00B10BA1">
            <w:pPr>
              <w:rPr>
                <w:sz w:val="20"/>
                <w:szCs w:val="20"/>
              </w:rPr>
            </w:pPr>
          </w:p>
        </w:tc>
        <w:tc>
          <w:tcPr>
            <w:tcW w:w="1984" w:type="dxa"/>
          </w:tcPr>
          <w:p w14:paraId="33B2EB8F" w14:textId="77777777" w:rsidR="00B10BA1" w:rsidRPr="002E0C24" w:rsidRDefault="00B10BA1" w:rsidP="00B10BA1">
            <w:pPr>
              <w:rPr>
                <w:i/>
                <w:iCs/>
                <w:sz w:val="20"/>
                <w:szCs w:val="20"/>
              </w:rPr>
            </w:pPr>
          </w:p>
        </w:tc>
        <w:tc>
          <w:tcPr>
            <w:tcW w:w="3115" w:type="dxa"/>
          </w:tcPr>
          <w:p w14:paraId="720389DD" w14:textId="7701F7F6" w:rsidR="00B10BA1" w:rsidRPr="002E0C24" w:rsidRDefault="00B10BA1" w:rsidP="00B10BA1">
            <w:pPr>
              <w:rPr>
                <w:i/>
                <w:iCs/>
                <w:sz w:val="20"/>
                <w:szCs w:val="20"/>
              </w:rPr>
            </w:pPr>
            <w:r w:rsidRPr="002E0C24">
              <w:rPr>
                <w:i/>
                <w:iCs/>
                <w:sz w:val="20"/>
                <w:szCs w:val="20"/>
              </w:rPr>
              <w:t>MSN: Tillsyn av dagvattenhantering så att vattenstatus inte försämras, exempelvis gällande E18, båtklubbar, golfklubbar, byggprojekt och i specifika tillsynsprojekt som miljökvalitetsnormer i fråga om parkeringsplatser</w:t>
            </w:r>
          </w:p>
        </w:tc>
        <w:tc>
          <w:tcPr>
            <w:tcW w:w="2126" w:type="dxa"/>
          </w:tcPr>
          <w:p w14:paraId="0CCCD6FA" w14:textId="7AA4F8C6" w:rsidR="00B10BA1" w:rsidRPr="002E0C24" w:rsidRDefault="00B10BA1" w:rsidP="00B10BA1">
            <w:pPr>
              <w:rPr>
                <w:i/>
                <w:sz w:val="20"/>
                <w:szCs w:val="20"/>
              </w:rPr>
            </w:pPr>
            <w:r w:rsidRPr="002E0C24">
              <w:rPr>
                <w:i/>
                <w:sz w:val="20"/>
                <w:szCs w:val="20"/>
              </w:rPr>
              <w:t>MSN: Utfört genom tillsyn. Tillsynsprojektet som rör dagvattenhantering vid större parkeringsplatser fortsätter 2024.</w:t>
            </w:r>
          </w:p>
        </w:tc>
      </w:tr>
    </w:tbl>
    <w:p w14:paraId="641B44E5" w14:textId="37930C74" w:rsidR="00645258" w:rsidRPr="002E0C24" w:rsidRDefault="00645258" w:rsidP="008F45B9">
      <w:pPr>
        <w:rPr>
          <w:b/>
          <w:bCs/>
        </w:rPr>
      </w:pPr>
    </w:p>
    <w:p w14:paraId="3353F963" w14:textId="77777777" w:rsidR="008F45B9" w:rsidRPr="002E0C24" w:rsidRDefault="008F45B9" w:rsidP="008F45B9">
      <w:pPr>
        <w:rPr>
          <w:b/>
          <w:bCs/>
        </w:rPr>
      </w:pPr>
    </w:p>
    <w:p w14:paraId="7F6224E3" w14:textId="7BED9E0C" w:rsidR="008F45B9" w:rsidRPr="002E0C24" w:rsidRDefault="008F45B9" w:rsidP="00B93AFB">
      <w:pPr>
        <w:pStyle w:val="Liststycke"/>
        <w:numPr>
          <w:ilvl w:val="0"/>
          <w:numId w:val="6"/>
        </w:numPr>
        <w:rPr>
          <w:b/>
          <w:bCs/>
        </w:rPr>
      </w:pPr>
      <w:r w:rsidRPr="002E0C24">
        <w:rPr>
          <w:b/>
          <w:bCs/>
        </w:rPr>
        <w:t>Biologisk mångfald</w:t>
      </w:r>
      <w:r w:rsidR="00805B54" w:rsidRPr="002E0C24">
        <w:rPr>
          <w:b/>
          <w:bCs/>
        </w:rPr>
        <w:br/>
      </w:r>
    </w:p>
    <w:tbl>
      <w:tblPr>
        <w:tblStyle w:val="Tabellrutnt"/>
        <w:tblW w:w="9351" w:type="dxa"/>
        <w:tblLook w:val="04A0" w:firstRow="1" w:lastRow="0" w:firstColumn="1" w:lastColumn="0" w:noHBand="0" w:noVBand="1"/>
      </w:tblPr>
      <w:tblGrid>
        <w:gridCol w:w="1745"/>
        <w:gridCol w:w="1905"/>
        <w:gridCol w:w="3433"/>
        <w:gridCol w:w="2268"/>
      </w:tblGrid>
      <w:tr w:rsidR="002E0C24" w:rsidRPr="002E0C24" w14:paraId="4CF0295C" w14:textId="4611B551" w:rsidTr="00E33E80">
        <w:trPr>
          <w:trHeight w:val="792"/>
        </w:trPr>
        <w:tc>
          <w:tcPr>
            <w:tcW w:w="1745" w:type="dxa"/>
            <w:vAlign w:val="center"/>
          </w:tcPr>
          <w:p w14:paraId="24FB8D52" w14:textId="77777777" w:rsidR="00E33E80" w:rsidRPr="002E0C24" w:rsidRDefault="00E33E80" w:rsidP="00107E8A">
            <w:pPr>
              <w:jc w:val="center"/>
            </w:pPr>
            <w:r w:rsidRPr="002E0C24">
              <w:rPr>
                <w:rFonts w:ascii="Cambria" w:eastAsia="Times New Roman" w:hAnsi="Cambria" w:cs="Calibri"/>
                <w:b/>
                <w:bCs/>
                <w:sz w:val="24"/>
                <w:szCs w:val="24"/>
                <w:lang w:eastAsia="sv-SE"/>
              </w:rPr>
              <w:t>MÅL</w:t>
            </w:r>
          </w:p>
        </w:tc>
        <w:tc>
          <w:tcPr>
            <w:tcW w:w="1905" w:type="dxa"/>
            <w:vAlign w:val="center"/>
          </w:tcPr>
          <w:p w14:paraId="6169476C" w14:textId="77777777" w:rsidR="00E33E80" w:rsidRPr="002E0C24" w:rsidRDefault="00E33E80" w:rsidP="00107E8A">
            <w:pPr>
              <w:jc w:val="center"/>
            </w:pPr>
            <w:r w:rsidRPr="002E0C24">
              <w:rPr>
                <w:rFonts w:ascii="Cambria" w:eastAsia="Times New Roman" w:hAnsi="Cambria" w:cs="Calibri"/>
                <w:b/>
                <w:bCs/>
                <w:sz w:val="24"/>
                <w:szCs w:val="24"/>
                <w:lang w:eastAsia="sv-SE"/>
              </w:rPr>
              <w:t>UPPDRAG</w:t>
            </w:r>
          </w:p>
        </w:tc>
        <w:tc>
          <w:tcPr>
            <w:tcW w:w="3433" w:type="dxa"/>
            <w:vAlign w:val="center"/>
          </w:tcPr>
          <w:p w14:paraId="1EE5E2C3" w14:textId="501DE2D8" w:rsidR="00E33E80" w:rsidRPr="002E0C24" w:rsidRDefault="00E33E80" w:rsidP="00107E8A">
            <w:pPr>
              <w:jc w:val="center"/>
            </w:pPr>
            <w:r w:rsidRPr="002E0C24">
              <w:rPr>
                <w:rFonts w:ascii="Cambria" w:eastAsia="Times New Roman" w:hAnsi="Cambria" w:cs="Calibri"/>
                <w:lang w:eastAsia="sv-SE"/>
              </w:rPr>
              <w:t>NÄMNDERNAS VALDA ÅTGÄRDER</w:t>
            </w:r>
          </w:p>
        </w:tc>
        <w:tc>
          <w:tcPr>
            <w:tcW w:w="2268" w:type="dxa"/>
          </w:tcPr>
          <w:p w14:paraId="3065CF2A" w14:textId="4508F32D" w:rsidR="00E33E80" w:rsidRPr="002E0C24" w:rsidRDefault="00E33E80" w:rsidP="002A260E">
            <w:pPr>
              <w:jc w:val="center"/>
              <w:rPr>
                <w:rFonts w:ascii="Cambria" w:eastAsia="Times New Roman" w:hAnsi="Cambria" w:cs="Calibri"/>
                <w:sz w:val="24"/>
                <w:szCs w:val="24"/>
                <w:lang w:eastAsia="sv-SE"/>
              </w:rPr>
            </w:pPr>
            <w:r w:rsidRPr="002E0C24">
              <w:rPr>
                <w:rFonts w:ascii="Cambria" w:eastAsia="Times New Roman" w:hAnsi="Cambria" w:cs="Calibri"/>
                <w:lang w:eastAsia="sv-SE"/>
              </w:rPr>
              <w:t>UPPFÖLJNING</w:t>
            </w:r>
          </w:p>
        </w:tc>
      </w:tr>
      <w:tr w:rsidR="002E0C24" w:rsidRPr="002E0C24" w14:paraId="3EA65FBB" w14:textId="4CC93B40" w:rsidTr="00E33E80">
        <w:trPr>
          <w:trHeight w:val="364"/>
        </w:trPr>
        <w:tc>
          <w:tcPr>
            <w:tcW w:w="1745" w:type="dxa"/>
          </w:tcPr>
          <w:p w14:paraId="5C424772" w14:textId="77777777" w:rsidR="00E33E80" w:rsidRPr="002E0C24" w:rsidRDefault="00E33E80" w:rsidP="00D20B2D">
            <w:pPr>
              <w:rPr>
                <w:sz w:val="20"/>
                <w:szCs w:val="20"/>
              </w:rPr>
            </w:pPr>
            <w:r w:rsidRPr="002E0C24">
              <w:rPr>
                <w:sz w:val="20"/>
                <w:szCs w:val="20"/>
              </w:rPr>
              <w:t>4.1. Kommunens naturområden och gröna ytor ska skötas så att biologiska värden inte försvinner</w:t>
            </w:r>
          </w:p>
          <w:p w14:paraId="346F9FCA" w14:textId="459DEF0B" w:rsidR="00E33E80" w:rsidRPr="002E0C24" w:rsidRDefault="00E33E80" w:rsidP="00107E8A"/>
        </w:tc>
        <w:tc>
          <w:tcPr>
            <w:tcW w:w="1905" w:type="dxa"/>
          </w:tcPr>
          <w:p w14:paraId="21588C0F" w14:textId="55468F67" w:rsidR="00E33E80" w:rsidRPr="002E0C24" w:rsidRDefault="00E33E80" w:rsidP="00D20B2D">
            <w:pPr>
              <w:rPr>
                <w:sz w:val="20"/>
                <w:szCs w:val="20"/>
              </w:rPr>
            </w:pPr>
            <w:r w:rsidRPr="002E0C24">
              <w:rPr>
                <w:sz w:val="20"/>
                <w:szCs w:val="20"/>
              </w:rPr>
              <w:t>4.1.1. Drift av grönstruktur och vattenområden ska stärka biologisk mångfald</w:t>
            </w:r>
          </w:p>
          <w:p w14:paraId="3951DB67" w14:textId="6C7AFF38" w:rsidR="00E33E80" w:rsidRPr="002E0C24" w:rsidRDefault="00E33E80" w:rsidP="00107E8A"/>
        </w:tc>
        <w:tc>
          <w:tcPr>
            <w:tcW w:w="3433" w:type="dxa"/>
          </w:tcPr>
          <w:p w14:paraId="145AE227" w14:textId="2F921CC6" w:rsidR="00E33E80" w:rsidRPr="002E0C24" w:rsidRDefault="00E33E80" w:rsidP="00107E8A">
            <w:pPr>
              <w:rPr>
                <w:sz w:val="20"/>
                <w:szCs w:val="20"/>
              </w:rPr>
            </w:pPr>
            <w:r w:rsidRPr="002E0C24">
              <w:rPr>
                <w:i/>
                <w:iCs/>
                <w:sz w:val="20"/>
                <w:szCs w:val="20"/>
              </w:rPr>
              <w:t>KFN: Ingen vald åtgärd för år 202</w:t>
            </w:r>
            <w:r w:rsidR="0078353E" w:rsidRPr="002E0C24">
              <w:rPr>
                <w:i/>
                <w:iCs/>
                <w:sz w:val="20"/>
                <w:szCs w:val="20"/>
              </w:rPr>
              <w:t>3</w:t>
            </w:r>
            <w:r w:rsidRPr="002E0C24">
              <w:rPr>
                <w:i/>
                <w:iCs/>
                <w:sz w:val="20"/>
                <w:szCs w:val="20"/>
              </w:rPr>
              <w:t xml:space="preserve">. </w:t>
            </w:r>
          </w:p>
        </w:tc>
        <w:tc>
          <w:tcPr>
            <w:tcW w:w="2268" w:type="dxa"/>
          </w:tcPr>
          <w:p w14:paraId="5EF2DA8B" w14:textId="6260C32D" w:rsidR="00E33E80" w:rsidRPr="002E0C24" w:rsidRDefault="003B2338" w:rsidP="00107E8A">
            <w:r w:rsidRPr="002E0C24">
              <w:rPr>
                <w:i/>
                <w:iCs/>
                <w:sz w:val="20"/>
                <w:szCs w:val="20"/>
              </w:rPr>
              <w:t xml:space="preserve">KFN: </w:t>
            </w:r>
            <w:r w:rsidR="00E9785B" w:rsidRPr="002E0C24">
              <w:rPr>
                <w:i/>
                <w:iCs/>
                <w:sz w:val="20"/>
                <w:szCs w:val="20"/>
              </w:rPr>
              <w:t>Gallring förekommer längs leder och motionsspår och sker löpande inom ram i dialog och samverkan med ekologisk kompetens på tekniska kontoret.</w:t>
            </w:r>
          </w:p>
        </w:tc>
      </w:tr>
      <w:tr w:rsidR="002E0C24" w:rsidRPr="002E0C24" w14:paraId="5F8451B5" w14:textId="77777777" w:rsidTr="00E33E80">
        <w:trPr>
          <w:trHeight w:val="364"/>
        </w:trPr>
        <w:tc>
          <w:tcPr>
            <w:tcW w:w="1745" w:type="dxa"/>
          </w:tcPr>
          <w:p w14:paraId="6659F4E8" w14:textId="77777777" w:rsidR="00D02A4C" w:rsidRPr="002E0C24" w:rsidRDefault="00D02A4C" w:rsidP="00D20B2D">
            <w:pPr>
              <w:rPr>
                <w:sz w:val="20"/>
                <w:szCs w:val="20"/>
              </w:rPr>
            </w:pPr>
          </w:p>
        </w:tc>
        <w:tc>
          <w:tcPr>
            <w:tcW w:w="1905" w:type="dxa"/>
          </w:tcPr>
          <w:p w14:paraId="24155527" w14:textId="24515482" w:rsidR="00D02A4C" w:rsidRPr="002E0C24" w:rsidRDefault="00D02A4C" w:rsidP="00D20B2D">
            <w:pPr>
              <w:rPr>
                <w:sz w:val="20"/>
                <w:szCs w:val="20"/>
              </w:rPr>
            </w:pPr>
            <w:r w:rsidRPr="002E0C24">
              <w:rPr>
                <w:sz w:val="20"/>
                <w:szCs w:val="20"/>
              </w:rPr>
              <w:t>4.1.4. Värdefulla träd såsom äldre ekar, ädellövträd och tallar ska bevaras</w:t>
            </w:r>
          </w:p>
        </w:tc>
        <w:tc>
          <w:tcPr>
            <w:tcW w:w="3433" w:type="dxa"/>
          </w:tcPr>
          <w:p w14:paraId="61709015" w14:textId="61FA14AE" w:rsidR="00D02A4C" w:rsidRPr="002E0C24" w:rsidRDefault="007115A4" w:rsidP="00107E8A">
            <w:pPr>
              <w:rPr>
                <w:i/>
                <w:iCs/>
                <w:sz w:val="20"/>
                <w:szCs w:val="20"/>
              </w:rPr>
            </w:pPr>
            <w:r w:rsidRPr="002E0C24">
              <w:rPr>
                <w:i/>
                <w:iCs/>
                <w:sz w:val="20"/>
                <w:szCs w:val="20"/>
              </w:rPr>
              <w:t xml:space="preserve">SUF: </w:t>
            </w:r>
            <w:r w:rsidR="00D02A4C" w:rsidRPr="002E0C24">
              <w:rPr>
                <w:i/>
                <w:iCs/>
                <w:sz w:val="20"/>
                <w:szCs w:val="20"/>
              </w:rPr>
              <w:t>Satsning på att utveckla planteringar i park</w:t>
            </w:r>
            <w:r w:rsidRPr="002E0C24">
              <w:rPr>
                <w:i/>
                <w:iCs/>
                <w:sz w:val="20"/>
                <w:szCs w:val="20"/>
              </w:rPr>
              <w:t>er</w:t>
            </w:r>
            <w:r w:rsidR="00D02A4C" w:rsidRPr="002E0C24">
              <w:rPr>
                <w:i/>
                <w:iCs/>
                <w:sz w:val="20"/>
                <w:szCs w:val="20"/>
              </w:rPr>
              <w:t xml:space="preserve"> med träd, buskar, perenner och lökar för att utöka säsongen för </w:t>
            </w:r>
            <w:proofErr w:type="spellStart"/>
            <w:r w:rsidR="00D02A4C" w:rsidRPr="002E0C24">
              <w:rPr>
                <w:i/>
                <w:iCs/>
                <w:sz w:val="20"/>
                <w:szCs w:val="20"/>
              </w:rPr>
              <w:t>pollinatörer</w:t>
            </w:r>
            <w:proofErr w:type="spellEnd"/>
            <w:r w:rsidRPr="002E0C24">
              <w:rPr>
                <w:i/>
                <w:iCs/>
                <w:sz w:val="20"/>
                <w:szCs w:val="20"/>
              </w:rPr>
              <w:t>.</w:t>
            </w:r>
          </w:p>
        </w:tc>
        <w:tc>
          <w:tcPr>
            <w:tcW w:w="2268" w:type="dxa"/>
          </w:tcPr>
          <w:p w14:paraId="36546A71" w14:textId="5F951FAE" w:rsidR="00D02A4C" w:rsidRPr="002E0C24" w:rsidRDefault="007115A4" w:rsidP="00107E8A">
            <w:pPr>
              <w:rPr>
                <w:i/>
                <w:iCs/>
                <w:sz w:val="20"/>
                <w:szCs w:val="20"/>
              </w:rPr>
            </w:pPr>
            <w:r w:rsidRPr="002E0C24">
              <w:rPr>
                <w:i/>
                <w:iCs/>
                <w:sz w:val="20"/>
                <w:szCs w:val="20"/>
              </w:rPr>
              <w:t xml:space="preserve">SUF: </w:t>
            </w:r>
            <w:r w:rsidR="000C39FE" w:rsidRPr="002E0C24">
              <w:rPr>
                <w:i/>
                <w:iCs/>
                <w:sz w:val="20"/>
                <w:szCs w:val="20"/>
              </w:rPr>
              <w:t>Exempelvis</w:t>
            </w:r>
            <w:r w:rsidRPr="002E0C24">
              <w:rPr>
                <w:i/>
                <w:iCs/>
                <w:sz w:val="20"/>
                <w:szCs w:val="20"/>
              </w:rPr>
              <w:t xml:space="preserve"> har planteringar gjorts i </w:t>
            </w:r>
            <w:r w:rsidR="00D02A4C" w:rsidRPr="002E0C24">
              <w:rPr>
                <w:i/>
                <w:iCs/>
                <w:sz w:val="20"/>
                <w:szCs w:val="20"/>
              </w:rPr>
              <w:t>Bouleparken i Enebyberg, Kvarnparken</w:t>
            </w:r>
            <w:r w:rsidRPr="002E0C24">
              <w:rPr>
                <w:i/>
                <w:iCs/>
                <w:sz w:val="20"/>
                <w:szCs w:val="20"/>
              </w:rPr>
              <w:t xml:space="preserve"> och Anna </w:t>
            </w:r>
            <w:proofErr w:type="spellStart"/>
            <w:r w:rsidRPr="002E0C24">
              <w:rPr>
                <w:i/>
                <w:iCs/>
                <w:sz w:val="20"/>
                <w:szCs w:val="20"/>
              </w:rPr>
              <w:t>Whitlocks</w:t>
            </w:r>
            <w:proofErr w:type="spellEnd"/>
            <w:r w:rsidRPr="002E0C24">
              <w:rPr>
                <w:i/>
                <w:iCs/>
                <w:sz w:val="20"/>
                <w:szCs w:val="20"/>
              </w:rPr>
              <w:t xml:space="preserve"> park</w:t>
            </w:r>
            <w:r w:rsidR="00B76D82" w:rsidRPr="002E0C24">
              <w:rPr>
                <w:i/>
                <w:iCs/>
                <w:sz w:val="20"/>
                <w:szCs w:val="20"/>
              </w:rPr>
              <w:t>.</w:t>
            </w:r>
          </w:p>
        </w:tc>
      </w:tr>
      <w:tr w:rsidR="002E0C24" w:rsidRPr="002E0C24" w14:paraId="43F2121B" w14:textId="77777777" w:rsidTr="00E33E80">
        <w:trPr>
          <w:trHeight w:val="364"/>
        </w:trPr>
        <w:tc>
          <w:tcPr>
            <w:tcW w:w="1745" w:type="dxa"/>
          </w:tcPr>
          <w:p w14:paraId="6FD3811B" w14:textId="77777777" w:rsidR="00E33E80" w:rsidRPr="002E0C24" w:rsidRDefault="00E33E80" w:rsidP="00BC1738">
            <w:pPr>
              <w:rPr>
                <w:sz w:val="20"/>
                <w:szCs w:val="20"/>
              </w:rPr>
            </w:pPr>
          </w:p>
        </w:tc>
        <w:tc>
          <w:tcPr>
            <w:tcW w:w="1905" w:type="dxa"/>
          </w:tcPr>
          <w:p w14:paraId="200CCFFD" w14:textId="77777777" w:rsidR="00E33E80" w:rsidRPr="002E0C24" w:rsidRDefault="00E33E80" w:rsidP="00BC1738">
            <w:pPr>
              <w:rPr>
                <w:sz w:val="20"/>
                <w:szCs w:val="20"/>
              </w:rPr>
            </w:pPr>
          </w:p>
        </w:tc>
        <w:tc>
          <w:tcPr>
            <w:tcW w:w="3433" w:type="dxa"/>
          </w:tcPr>
          <w:p w14:paraId="2693D509" w14:textId="7FF14F78" w:rsidR="00E33E80" w:rsidRPr="002E0C24" w:rsidRDefault="002F4458" w:rsidP="00BC1738">
            <w:pPr>
              <w:rPr>
                <w:i/>
                <w:iCs/>
                <w:sz w:val="20"/>
                <w:szCs w:val="20"/>
              </w:rPr>
            </w:pPr>
            <w:r w:rsidRPr="002E0C24">
              <w:rPr>
                <w:i/>
                <w:iCs/>
                <w:sz w:val="20"/>
                <w:szCs w:val="20"/>
              </w:rPr>
              <w:t>SUF</w:t>
            </w:r>
            <w:r w:rsidR="00E33E80" w:rsidRPr="002E0C24">
              <w:rPr>
                <w:i/>
                <w:iCs/>
                <w:sz w:val="20"/>
                <w:szCs w:val="20"/>
              </w:rPr>
              <w:t xml:space="preserve">: </w:t>
            </w:r>
            <w:r w:rsidRPr="002E0C24">
              <w:rPr>
                <w:i/>
                <w:iCs/>
                <w:sz w:val="20"/>
                <w:szCs w:val="20"/>
              </w:rPr>
              <w:t>Å</w:t>
            </w:r>
            <w:r w:rsidR="00E33E80" w:rsidRPr="002E0C24">
              <w:rPr>
                <w:i/>
                <w:iCs/>
                <w:sz w:val="20"/>
                <w:szCs w:val="20"/>
              </w:rPr>
              <w:t>rlig insats för skogsgallring. Två områden per år gallras för att främja biologisk mångfald.</w:t>
            </w:r>
          </w:p>
        </w:tc>
        <w:tc>
          <w:tcPr>
            <w:tcW w:w="2268" w:type="dxa"/>
          </w:tcPr>
          <w:p w14:paraId="5EA6E6D3" w14:textId="2C9364A8" w:rsidR="00E33E80" w:rsidRPr="002E0C24" w:rsidRDefault="002F4458" w:rsidP="00BC1738">
            <w:r w:rsidRPr="002E0C24">
              <w:rPr>
                <w:i/>
                <w:iCs/>
                <w:sz w:val="20"/>
                <w:szCs w:val="20"/>
              </w:rPr>
              <w:t>SUF</w:t>
            </w:r>
            <w:r w:rsidR="00F74047" w:rsidRPr="002E0C24">
              <w:rPr>
                <w:i/>
                <w:iCs/>
                <w:sz w:val="20"/>
                <w:szCs w:val="20"/>
              </w:rPr>
              <w:t>: Genomfört</w:t>
            </w:r>
            <w:r w:rsidR="00533049" w:rsidRPr="002E0C24">
              <w:rPr>
                <w:i/>
                <w:iCs/>
                <w:sz w:val="20"/>
                <w:szCs w:val="20"/>
              </w:rPr>
              <w:t>.</w:t>
            </w:r>
            <w:r w:rsidR="00E33E80" w:rsidRPr="002E0C24">
              <w:rPr>
                <w:i/>
                <w:iCs/>
                <w:sz w:val="20"/>
                <w:szCs w:val="20"/>
              </w:rPr>
              <w:t xml:space="preserve"> </w:t>
            </w:r>
          </w:p>
        </w:tc>
      </w:tr>
      <w:tr w:rsidR="002E0C24" w:rsidRPr="002E0C24" w14:paraId="57502D1E" w14:textId="77777777" w:rsidTr="00E33E80">
        <w:trPr>
          <w:trHeight w:val="364"/>
        </w:trPr>
        <w:tc>
          <w:tcPr>
            <w:tcW w:w="1745" w:type="dxa"/>
          </w:tcPr>
          <w:p w14:paraId="6D2D6395" w14:textId="529306BD" w:rsidR="00CD732E" w:rsidRPr="002E0C24" w:rsidRDefault="00CD732E" w:rsidP="00B86426">
            <w:pPr>
              <w:rPr>
                <w:sz w:val="20"/>
                <w:szCs w:val="20"/>
              </w:rPr>
            </w:pPr>
            <w:r w:rsidRPr="002E0C24">
              <w:rPr>
                <w:sz w:val="20"/>
                <w:szCs w:val="20"/>
              </w:rPr>
              <w:t>4.2 Biologisk mångfald ska främjas</w:t>
            </w:r>
          </w:p>
        </w:tc>
        <w:tc>
          <w:tcPr>
            <w:tcW w:w="1905" w:type="dxa"/>
          </w:tcPr>
          <w:p w14:paraId="01523DD9" w14:textId="0D14357A" w:rsidR="00CD732E" w:rsidRPr="002E0C24" w:rsidRDefault="00CD732E" w:rsidP="00B86426">
            <w:pPr>
              <w:rPr>
                <w:sz w:val="20"/>
                <w:szCs w:val="20"/>
              </w:rPr>
            </w:pPr>
            <w:r w:rsidRPr="002E0C24">
              <w:rPr>
                <w:sz w:val="20"/>
                <w:szCs w:val="20"/>
              </w:rPr>
              <w:t>4.2.1 Vid samtliga anläggningsarbeten i kommunen ska lösningar för att förstärka biologisk mångfald beaktas</w:t>
            </w:r>
          </w:p>
        </w:tc>
        <w:tc>
          <w:tcPr>
            <w:tcW w:w="3433" w:type="dxa"/>
          </w:tcPr>
          <w:p w14:paraId="4B1B64E7" w14:textId="20AB3C44" w:rsidR="00CD732E" w:rsidRPr="002E0C24" w:rsidRDefault="007B0798" w:rsidP="00B86426">
            <w:pPr>
              <w:rPr>
                <w:i/>
                <w:iCs/>
                <w:sz w:val="20"/>
                <w:szCs w:val="20"/>
              </w:rPr>
            </w:pPr>
            <w:r w:rsidRPr="002E0C24">
              <w:rPr>
                <w:i/>
                <w:iCs/>
                <w:sz w:val="20"/>
                <w:szCs w:val="20"/>
              </w:rPr>
              <w:t xml:space="preserve">MSN: </w:t>
            </w:r>
            <w:r w:rsidR="00CD732E" w:rsidRPr="002E0C24">
              <w:rPr>
                <w:i/>
                <w:iCs/>
                <w:sz w:val="20"/>
                <w:szCs w:val="20"/>
              </w:rPr>
              <w:t>Vid framtagande av kulturmiljöprogram ska biologisk mångfald samt natur med höga värden beaktas och bevaras.</w:t>
            </w:r>
          </w:p>
        </w:tc>
        <w:tc>
          <w:tcPr>
            <w:tcW w:w="2268" w:type="dxa"/>
          </w:tcPr>
          <w:p w14:paraId="74FADF29" w14:textId="76ED3DD5" w:rsidR="00CD732E" w:rsidRPr="002E0C24" w:rsidRDefault="009D6EEB" w:rsidP="00B86426">
            <w:pPr>
              <w:rPr>
                <w:i/>
                <w:iCs/>
                <w:sz w:val="20"/>
                <w:szCs w:val="20"/>
              </w:rPr>
            </w:pPr>
            <w:r w:rsidRPr="002E0C24">
              <w:rPr>
                <w:i/>
                <w:iCs/>
                <w:sz w:val="20"/>
                <w:szCs w:val="20"/>
              </w:rPr>
              <w:t xml:space="preserve">MSN: </w:t>
            </w:r>
            <w:r w:rsidR="00CD732E" w:rsidRPr="002E0C24">
              <w:rPr>
                <w:i/>
                <w:iCs/>
                <w:sz w:val="20"/>
                <w:szCs w:val="20"/>
              </w:rPr>
              <w:t>Utfört, man har beaktat trädgårdar och grönstruktur</w:t>
            </w:r>
            <w:r w:rsidR="00B76D82" w:rsidRPr="002E0C24">
              <w:rPr>
                <w:i/>
                <w:iCs/>
                <w:sz w:val="20"/>
                <w:szCs w:val="20"/>
              </w:rPr>
              <w:t>.</w:t>
            </w:r>
          </w:p>
        </w:tc>
      </w:tr>
      <w:tr w:rsidR="002E0C24" w:rsidRPr="002E0C24" w14:paraId="4F80107A" w14:textId="77777777" w:rsidTr="007115A4">
        <w:trPr>
          <w:trHeight w:val="364"/>
        </w:trPr>
        <w:tc>
          <w:tcPr>
            <w:tcW w:w="1745" w:type="dxa"/>
          </w:tcPr>
          <w:p w14:paraId="0BBE6D22" w14:textId="77777777" w:rsidR="006B4A3F" w:rsidRPr="002E0C24" w:rsidRDefault="006B4A3F" w:rsidP="006B4A3F">
            <w:pPr>
              <w:rPr>
                <w:sz w:val="20"/>
                <w:szCs w:val="20"/>
              </w:rPr>
            </w:pPr>
          </w:p>
        </w:tc>
        <w:tc>
          <w:tcPr>
            <w:tcW w:w="1905" w:type="dxa"/>
          </w:tcPr>
          <w:p w14:paraId="236D5DB6" w14:textId="77777777" w:rsidR="006B4A3F" w:rsidRPr="002E0C24" w:rsidRDefault="006B4A3F" w:rsidP="007115A4">
            <w:pPr>
              <w:rPr>
                <w:sz w:val="20"/>
                <w:szCs w:val="20"/>
              </w:rPr>
            </w:pPr>
          </w:p>
        </w:tc>
        <w:tc>
          <w:tcPr>
            <w:tcW w:w="3433" w:type="dxa"/>
          </w:tcPr>
          <w:p w14:paraId="35B0D6F9" w14:textId="55D37A0F" w:rsidR="006B4A3F" w:rsidRPr="002E0C24" w:rsidRDefault="002F4458" w:rsidP="007115A4">
            <w:pPr>
              <w:rPr>
                <w:i/>
                <w:iCs/>
                <w:sz w:val="20"/>
                <w:szCs w:val="20"/>
              </w:rPr>
            </w:pPr>
            <w:r w:rsidRPr="002E0C24">
              <w:rPr>
                <w:rFonts w:cstheme="minorHAnsi"/>
                <w:i/>
                <w:iCs/>
                <w:sz w:val="20"/>
                <w:szCs w:val="20"/>
              </w:rPr>
              <w:t>SUF</w:t>
            </w:r>
            <w:r w:rsidR="006B4A3F" w:rsidRPr="002E0C24">
              <w:rPr>
                <w:rFonts w:cstheme="minorHAnsi"/>
                <w:i/>
                <w:iCs/>
                <w:sz w:val="20"/>
                <w:szCs w:val="20"/>
              </w:rPr>
              <w:t xml:space="preserve">: </w:t>
            </w:r>
            <w:r w:rsidR="00D02A4C" w:rsidRPr="002E0C24">
              <w:rPr>
                <w:rFonts w:cstheme="minorHAnsi"/>
                <w:i/>
                <w:iCs/>
                <w:sz w:val="20"/>
                <w:szCs w:val="20"/>
              </w:rPr>
              <w:t xml:space="preserve">Plantering av almar för att bevara arter som är beroende av </w:t>
            </w:r>
            <w:r w:rsidR="007115A4" w:rsidRPr="002E0C24">
              <w:rPr>
                <w:rFonts w:cstheme="minorHAnsi"/>
                <w:i/>
                <w:iCs/>
                <w:sz w:val="20"/>
                <w:szCs w:val="20"/>
              </w:rPr>
              <w:t>almar</w:t>
            </w:r>
            <w:r w:rsidR="00D02A4C" w:rsidRPr="002E0C24">
              <w:rPr>
                <w:rFonts w:cstheme="minorHAnsi"/>
                <w:i/>
                <w:iCs/>
                <w:sz w:val="20"/>
                <w:szCs w:val="20"/>
              </w:rPr>
              <w:t>.</w:t>
            </w:r>
          </w:p>
        </w:tc>
        <w:tc>
          <w:tcPr>
            <w:tcW w:w="2268" w:type="dxa"/>
          </w:tcPr>
          <w:p w14:paraId="5C33EFB6" w14:textId="066A1C9A" w:rsidR="006B4A3F" w:rsidRPr="002E0C24" w:rsidRDefault="002F4458" w:rsidP="007115A4">
            <w:pPr>
              <w:rPr>
                <w:i/>
                <w:iCs/>
                <w:sz w:val="20"/>
                <w:szCs w:val="20"/>
              </w:rPr>
            </w:pPr>
            <w:r w:rsidRPr="002E0C24">
              <w:rPr>
                <w:rFonts w:cstheme="minorHAnsi"/>
                <w:i/>
                <w:iCs/>
                <w:sz w:val="20"/>
                <w:szCs w:val="20"/>
              </w:rPr>
              <w:t>SUF</w:t>
            </w:r>
            <w:r w:rsidR="006B4A3F" w:rsidRPr="002E0C24">
              <w:rPr>
                <w:rFonts w:cstheme="minorHAnsi"/>
                <w:i/>
                <w:iCs/>
                <w:sz w:val="20"/>
                <w:szCs w:val="20"/>
              </w:rPr>
              <w:t xml:space="preserve">: </w:t>
            </w:r>
            <w:r w:rsidR="00D02A4C" w:rsidRPr="002E0C24">
              <w:rPr>
                <w:rFonts w:cstheme="minorHAnsi"/>
                <w:i/>
                <w:iCs/>
                <w:sz w:val="20"/>
                <w:szCs w:val="20"/>
              </w:rPr>
              <w:t xml:space="preserve">Påbörjad plantering av resistenta almar runt om i kommunen, ca 30 </w:t>
            </w:r>
            <w:proofErr w:type="spellStart"/>
            <w:r w:rsidR="00D02A4C" w:rsidRPr="002E0C24">
              <w:rPr>
                <w:rFonts w:cstheme="minorHAnsi"/>
                <w:i/>
                <w:iCs/>
                <w:sz w:val="20"/>
                <w:szCs w:val="20"/>
              </w:rPr>
              <w:t>st</w:t>
            </w:r>
            <w:proofErr w:type="spellEnd"/>
            <w:r w:rsidR="00D02A4C" w:rsidRPr="002E0C24">
              <w:rPr>
                <w:rFonts w:cstheme="minorHAnsi"/>
                <w:i/>
                <w:iCs/>
                <w:sz w:val="20"/>
                <w:szCs w:val="20"/>
              </w:rPr>
              <w:t xml:space="preserve"> </w:t>
            </w:r>
            <w:proofErr w:type="gramStart"/>
            <w:r w:rsidR="00D02A4C" w:rsidRPr="002E0C24">
              <w:rPr>
                <w:rFonts w:cstheme="minorHAnsi"/>
                <w:i/>
                <w:iCs/>
                <w:sz w:val="20"/>
                <w:szCs w:val="20"/>
              </w:rPr>
              <w:t xml:space="preserve">2023 </w:t>
            </w:r>
            <w:r w:rsidR="00B76D82" w:rsidRPr="002E0C24">
              <w:rPr>
                <w:rFonts w:cstheme="minorHAnsi"/>
                <w:i/>
                <w:iCs/>
                <w:sz w:val="20"/>
                <w:szCs w:val="20"/>
              </w:rPr>
              <w:t>.</w:t>
            </w:r>
            <w:proofErr w:type="gramEnd"/>
          </w:p>
        </w:tc>
      </w:tr>
      <w:tr w:rsidR="002E0C24" w:rsidRPr="002E0C24" w14:paraId="399688D7" w14:textId="77777777" w:rsidTr="006A4D2D">
        <w:trPr>
          <w:trHeight w:val="364"/>
        </w:trPr>
        <w:tc>
          <w:tcPr>
            <w:tcW w:w="1745" w:type="dxa"/>
          </w:tcPr>
          <w:p w14:paraId="7D46CE71" w14:textId="77777777" w:rsidR="002F4458" w:rsidRPr="002E0C24" w:rsidRDefault="002F4458" w:rsidP="006B4A3F">
            <w:pPr>
              <w:rPr>
                <w:sz w:val="20"/>
                <w:szCs w:val="20"/>
              </w:rPr>
            </w:pPr>
          </w:p>
        </w:tc>
        <w:tc>
          <w:tcPr>
            <w:tcW w:w="1905" w:type="dxa"/>
          </w:tcPr>
          <w:p w14:paraId="206ACF39" w14:textId="77777777" w:rsidR="002F4458" w:rsidRPr="002E0C24" w:rsidRDefault="002F4458" w:rsidP="006B4A3F">
            <w:pPr>
              <w:rPr>
                <w:sz w:val="20"/>
                <w:szCs w:val="20"/>
              </w:rPr>
            </w:pPr>
          </w:p>
        </w:tc>
        <w:tc>
          <w:tcPr>
            <w:tcW w:w="3433" w:type="dxa"/>
            <w:vAlign w:val="bottom"/>
          </w:tcPr>
          <w:p w14:paraId="3C9C6F16" w14:textId="46AA0A8B" w:rsidR="002F4458" w:rsidRPr="002E0C24" w:rsidRDefault="006A30CF" w:rsidP="006B4A3F">
            <w:pPr>
              <w:rPr>
                <w:rFonts w:cstheme="minorHAnsi"/>
                <w:i/>
                <w:iCs/>
                <w:sz w:val="20"/>
                <w:szCs w:val="20"/>
              </w:rPr>
            </w:pPr>
            <w:r w:rsidRPr="002E0C24">
              <w:rPr>
                <w:rFonts w:cstheme="minorHAnsi"/>
                <w:i/>
                <w:iCs/>
                <w:sz w:val="20"/>
                <w:szCs w:val="20"/>
              </w:rPr>
              <w:t>SUF: Uppföljning görs genom mätning av art och individantal på 60 referenspunkter i kommunen</w:t>
            </w:r>
            <w:r w:rsidR="00CB0A4E" w:rsidRPr="002E0C24">
              <w:rPr>
                <w:rFonts w:cstheme="minorHAnsi"/>
                <w:i/>
                <w:iCs/>
                <w:sz w:val="20"/>
                <w:szCs w:val="20"/>
              </w:rPr>
              <w:t xml:space="preserve"> av växter, fåglar och fjärilar,</w:t>
            </w:r>
            <w:r w:rsidRPr="002E0C24">
              <w:rPr>
                <w:rFonts w:cstheme="minorHAnsi"/>
                <w:i/>
                <w:iCs/>
                <w:sz w:val="20"/>
                <w:szCs w:val="20"/>
              </w:rPr>
              <w:t xml:space="preserve"> </w:t>
            </w:r>
            <w:r w:rsidR="00CB0A4E" w:rsidRPr="002E0C24">
              <w:rPr>
                <w:rFonts w:cstheme="minorHAnsi"/>
                <w:i/>
                <w:iCs/>
                <w:sz w:val="20"/>
                <w:szCs w:val="20"/>
              </w:rPr>
              <w:t xml:space="preserve">vilket representerar </w:t>
            </w:r>
            <w:r w:rsidRPr="002E0C24">
              <w:rPr>
                <w:rFonts w:cstheme="minorHAnsi"/>
                <w:i/>
                <w:iCs/>
                <w:sz w:val="20"/>
                <w:szCs w:val="20"/>
              </w:rPr>
              <w:t>biologisk mångfald</w:t>
            </w:r>
            <w:r w:rsidR="00CB0A4E" w:rsidRPr="002E0C24">
              <w:rPr>
                <w:rFonts w:cstheme="minorHAnsi"/>
                <w:i/>
                <w:iCs/>
                <w:sz w:val="20"/>
                <w:szCs w:val="20"/>
              </w:rPr>
              <w:t>.</w:t>
            </w:r>
          </w:p>
        </w:tc>
        <w:tc>
          <w:tcPr>
            <w:tcW w:w="2268" w:type="dxa"/>
          </w:tcPr>
          <w:p w14:paraId="585E6D5E" w14:textId="096D28AB" w:rsidR="002F4458" w:rsidRPr="002E0C24" w:rsidRDefault="006A30CF" w:rsidP="006A4D2D">
            <w:pPr>
              <w:rPr>
                <w:rFonts w:cstheme="minorHAnsi"/>
                <w:i/>
                <w:iCs/>
                <w:sz w:val="20"/>
                <w:szCs w:val="20"/>
              </w:rPr>
            </w:pPr>
            <w:r w:rsidRPr="002E0C24">
              <w:rPr>
                <w:rFonts w:cstheme="minorHAnsi"/>
                <w:i/>
                <w:iCs/>
                <w:sz w:val="20"/>
                <w:szCs w:val="20"/>
              </w:rPr>
              <w:t>SUF: Mätning gjordes på växter 2023.</w:t>
            </w:r>
          </w:p>
        </w:tc>
      </w:tr>
      <w:tr w:rsidR="002E0C24" w:rsidRPr="002E0C24" w14:paraId="60B06859" w14:textId="77777777" w:rsidTr="006A4D2D">
        <w:trPr>
          <w:trHeight w:val="364"/>
        </w:trPr>
        <w:tc>
          <w:tcPr>
            <w:tcW w:w="1745" w:type="dxa"/>
          </w:tcPr>
          <w:p w14:paraId="25779041" w14:textId="77777777" w:rsidR="00CD732E" w:rsidRPr="002E0C24" w:rsidRDefault="00CD732E" w:rsidP="00CD732E">
            <w:pPr>
              <w:rPr>
                <w:sz w:val="20"/>
                <w:szCs w:val="20"/>
              </w:rPr>
            </w:pPr>
          </w:p>
        </w:tc>
        <w:tc>
          <w:tcPr>
            <w:tcW w:w="1905" w:type="dxa"/>
          </w:tcPr>
          <w:p w14:paraId="76E5CCB3" w14:textId="1D5E01A0" w:rsidR="00CD732E" w:rsidRPr="002E0C24" w:rsidRDefault="00CD732E" w:rsidP="00CD732E">
            <w:pPr>
              <w:rPr>
                <w:i/>
                <w:iCs/>
                <w:sz w:val="20"/>
                <w:szCs w:val="20"/>
              </w:rPr>
            </w:pPr>
            <w:r w:rsidRPr="002E0C24">
              <w:rPr>
                <w:i/>
                <w:iCs/>
                <w:sz w:val="20"/>
                <w:szCs w:val="20"/>
              </w:rPr>
              <w:t>4.2.2 Habitat av värde för den biologiska mångfalden ska värnas i planprojekt.</w:t>
            </w:r>
          </w:p>
        </w:tc>
        <w:tc>
          <w:tcPr>
            <w:tcW w:w="3433" w:type="dxa"/>
          </w:tcPr>
          <w:p w14:paraId="68EAECFB" w14:textId="04635D4D" w:rsidR="00CD732E" w:rsidRPr="002E0C24" w:rsidRDefault="006A4D2D" w:rsidP="006A4D2D">
            <w:pPr>
              <w:rPr>
                <w:i/>
                <w:iCs/>
                <w:sz w:val="20"/>
                <w:szCs w:val="20"/>
              </w:rPr>
            </w:pPr>
            <w:r w:rsidRPr="002E0C24">
              <w:rPr>
                <w:i/>
                <w:iCs/>
                <w:sz w:val="20"/>
                <w:szCs w:val="20"/>
              </w:rPr>
              <w:t xml:space="preserve">MSN: </w:t>
            </w:r>
            <w:r w:rsidR="00CD732E" w:rsidRPr="002E0C24">
              <w:rPr>
                <w:i/>
                <w:iCs/>
                <w:sz w:val="20"/>
                <w:szCs w:val="20"/>
              </w:rPr>
              <w:t>Värna värdefulla habitat i planprojekt</w:t>
            </w:r>
            <w:r w:rsidR="00CB0A4E" w:rsidRPr="002E0C24">
              <w:rPr>
                <w:i/>
                <w:iCs/>
                <w:sz w:val="20"/>
                <w:szCs w:val="20"/>
              </w:rPr>
              <w:t>.</w:t>
            </w:r>
          </w:p>
        </w:tc>
        <w:tc>
          <w:tcPr>
            <w:tcW w:w="2268" w:type="dxa"/>
          </w:tcPr>
          <w:p w14:paraId="17924010" w14:textId="72FF0E8A" w:rsidR="00CD732E" w:rsidRPr="002E0C24" w:rsidRDefault="009D6EEB" w:rsidP="006A4D2D">
            <w:pPr>
              <w:rPr>
                <w:i/>
                <w:iCs/>
                <w:sz w:val="20"/>
                <w:szCs w:val="20"/>
              </w:rPr>
            </w:pPr>
            <w:r w:rsidRPr="002E0C24">
              <w:rPr>
                <w:i/>
                <w:iCs/>
                <w:sz w:val="20"/>
                <w:szCs w:val="20"/>
              </w:rPr>
              <w:t xml:space="preserve">MSN: </w:t>
            </w:r>
            <w:r w:rsidR="00CD732E" w:rsidRPr="002E0C24">
              <w:rPr>
                <w:i/>
                <w:iCs/>
                <w:sz w:val="20"/>
                <w:szCs w:val="20"/>
              </w:rPr>
              <w:t>Ett utfört (Grotte)</w:t>
            </w:r>
            <w:r w:rsidR="00CB0A4E" w:rsidRPr="002E0C24">
              <w:rPr>
                <w:i/>
                <w:iCs/>
                <w:sz w:val="20"/>
                <w:szCs w:val="20"/>
              </w:rPr>
              <w:t>.</w:t>
            </w:r>
          </w:p>
        </w:tc>
      </w:tr>
      <w:tr w:rsidR="002E0C24" w:rsidRPr="002E0C24" w14:paraId="70328096" w14:textId="77777777" w:rsidTr="006A4D2D">
        <w:trPr>
          <w:trHeight w:val="364"/>
        </w:trPr>
        <w:tc>
          <w:tcPr>
            <w:tcW w:w="1745" w:type="dxa"/>
          </w:tcPr>
          <w:p w14:paraId="783C819E" w14:textId="77777777" w:rsidR="006A4D2D" w:rsidRPr="002E0C24" w:rsidRDefault="006A4D2D" w:rsidP="00CD732E">
            <w:pPr>
              <w:rPr>
                <w:sz w:val="20"/>
                <w:szCs w:val="20"/>
              </w:rPr>
            </w:pPr>
          </w:p>
        </w:tc>
        <w:tc>
          <w:tcPr>
            <w:tcW w:w="1905" w:type="dxa"/>
          </w:tcPr>
          <w:p w14:paraId="444584AE" w14:textId="1DF0204C" w:rsidR="006A4D2D" w:rsidRPr="002E0C24" w:rsidRDefault="006A4D2D" w:rsidP="006A4D2D">
            <w:pPr>
              <w:rPr>
                <w:i/>
                <w:iCs/>
                <w:sz w:val="20"/>
                <w:szCs w:val="20"/>
              </w:rPr>
            </w:pPr>
            <w:r w:rsidRPr="002E0C24">
              <w:rPr>
                <w:i/>
                <w:iCs/>
                <w:sz w:val="20"/>
                <w:szCs w:val="20"/>
              </w:rPr>
              <w:t>4.2.3 Den biologiska mångfalden ska värnas i de kommunala naturreservaten</w:t>
            </w:r>
          </w:p>
        </w:tc>
        <w:tc>
          <w:tcPr>
            <w:tcW w:w="3433" w:type="dxa"/>
          </w:tcPr>
          <w:p w14:paraId="39FFF1D6" w14:textId="7C553081" w:rsidR="006A4D2D" w:rsidRPr="002E0C24" w:rsidRDefault="006A4D2D" w:rsidP="006A4D2D">
            <w:pPr>
              <w:rPr>
                <w:i/>
                <w:iCs/>
                <w:sz w:val="20"/>
                <w:szCs w:val="20"/>
              </w:rPr>
            </w:pPr>
            <w:r w:rsidRPr="002E0C24">
              <w:rPr>
                <w:i/>
                <w:iCs/>
                <w:sz w:val="20"/>
                <w:szCs w:val="20"/>
              </w:rPr>
              <w:t>MSN: Beaktas inom ramen för reservatstillsynen</w:t>
            </w:r>
            <w:r w:rsidR="00CB0A4E" w:rsidRPr="002E0C24">
              <w:rPr>
                <w:i/>
                <w:iCs/>
                <w:sz w:val="20"/>
                <w:szCs w:val="20"/>
              </w:rPr>
              <w:t>.</w:t>
            </w:r>
          </w:p>
        </w:tc>
        <w:tc>
          <w:tcPr>
            <w:tcW w:w="2268" w:type="dxa"/>
          </w:tcPr>
          <w:p w14:paraId="2AED646D" w14:textId="3DDDAD7C" w:rsidR="006A4D2D" w:rsidRPr="002E0C24" w:rsidRDefault="009D6EEB" w:rsidP="006A4D2D">
            <w:pPr>
              <w:rPr>
                <w:i/>
                <w:iCs/>
                <w:sz w:val="20"/>
                <w:szCs w:val="20"/>
              </w:rPr>
            </w:pPr>
            <w:r w:rsidRPr="002E0C24">
              <w:rPr>
                <w:i/>
                <w:iCs/>
                <w:sz w:val="20"/>
                <w:szCs w:val="20"/>
              </w:rPr>
              <w:t xml:space="preserve">MSN: </w:t>
            </w:r>
            <w:r w:rsidR="006A4D2D" w:rsidRPr="002E0C24">
              <w:rPr>
                <w:i/>
                <w:iCs/>
                <w:sz w:val="20"/>
                <w:szCs w:val="20"/>
              </w:rPr>
              <w:t>Utfört</w:t>
            </w:r>
            <w:r w:rsidR="00CB0A4E" w:rsidRPr="002E0C24">
              <w:rPr>
                <w:i/>
                <w:iCs/>
                <w:sz w:val="20"/>
                <w:szCs w:val="20"/>
              </w:rPr>
              <w:t>.</w:t>
            </w:r>
          </w:p>
        </w:tc>
      </w:tr>
      <w:tr w:rsidR="002E0C24" w:rsidRPr="002E0C24" w14:paraId="167B3A49" w14:textId="77777777" w:rsidTr="006A4D2D">
        <w:trPr>
          <w:trHeight w:val="364"/>
        </w:trPr>
        <w:tc>
          <w:tcPr>
            <w:tcW w:w="1745" w:type="dxa"/>
          </w:tcPr>
          <w:p w14:paraId="58A12A32" w14:textId="77777777" w:rsidR="006A30CF" w:rsidRPr="002E0C24" w:rsidRDefault="006A30CF" w:rsidP="00CD732E">
            <w:pPr>
              <w:rPr>
                <w:sz w:val="20"/>
                <w:szCs w:val="20"/>
              </w:rPr>
            </w:pPr>
          </w:p>
        </w:tc>
        <w:tc>
          <w:tcPr>
            <w:tcW w:w="1905" w:type="dxa"/>
          </w:tcPr>
          <w:p w14:paraId="39DC9BBA" w14:textId="77777777" w:rsidR="006A30CF" w:rsidRPr="002E0C24" w:rsidRDefault="006A30CF" w:rsidP="006A4D2D">
            <w:pPr>
              <w:rPr>
                <w:i/>
                <w:iCs/>
                <w:sz w:val="20"/>
                <w:szCs w:val="20"/>
              </w:rPr>
            </w:pPr>
          </w:p>
        </w:tc>
        <w:tc>
          <w:tcPr>
            <w:tcW w:w="3433" w:type="dxa"/>
          </w:tcPr>
          <w:p w14:paraId="5F4F070F" w14:textId="2697278B" w:rsidR="006A30CF" w:rsidRPr="002E0C24" w:rsidRDefault="006A30CF" w:rsidP="006A4D2D">
            <w:pPr>
              <w:rPr>
                <w:i/>
                <w:iCs/>
                <w:sz w:val="20"/>
                <w:szCs w:val="20"/>
              </w:rPr>
            </w:pPr>
            <w:r w:rsidRPr="002E0C24">
              <w:rPr>
                <w:i/>
                <w:iCs/>
                <w:sz w:val="20"/>
                <w:szCs w:val="20"/>
              </w:rPr>
              <w:t>SUF: Utöka Rinkebyskogens naturreservat med den inköpta delen från Sveaskog. Tillhörande skötselplan och föreskrifter ska främja biologisk mångfald.</w:t>
            </w:r>
          </w:p>
        </w:tc>
        <w:tc>
          <w:tcPr>
            <w:tcW w:w="2268" w:type="dxa"/>
          </w:tcPr>
          <w:p w14:paraId="75CEB824" w14:textId="6B32C97C" w:rsidR="006A30CF" w:rsidRPr="002E0C24" w:rsidRDefault="006A30CF" w:rsidP="006A4D2D">
            <w:pPr>
              <w:rPr>
                <w:i/>
                <w:iCs/>
                <w:sz w:val="20"/>
                <w:szCs w:val="20"/>
              </w:rPr>
            </w:pPr>
            <w:r w:rsidRPr="002E0C24">
              <w:rPr>
                <w:i/>
                <w:iCs/>
                <w:sz w:val="20"/>
                <w:szCs w:val="20"/>
              </w:rPr>
              <w:t>SUF: Påbörjat</w:t>
            </w:r>
            <w:r w:rsidR="00CB0A4E" w:rsidRPr="002E0C24">
              <w:rPr>
                <w:i/>
                <w:iCs/>
                <w:sz w:val="20"/>
                <w:szCs w:val="20"/>
              </w:rPr>
              <w:t>.</w:t>
            </w:r>
          </w:p>
        </w:tc>
      </w:tr>
      <w:tr w:rsidR="006B4A3F" w:rsidRPr="002E0C24" w14:paraId="15938B54" w14:textId="77777777" w:rsidTr="00E33E80">
        <w:trPr>
          <w:trHeight w:val="364"/>
        </w:trPr>
        <w:tc>
          <w:tcPr>
            <w:tcW w:w="1745" w:type="dxa"/>
          </w:tcPr>
          <w:p w14:paraId="2C0EBC92" w14:textId="2EF101C2" w:rsidR="006B4A3F" w:rsidRPr="002E0C24" w:rsidRDefault="006B4A3F" w:rsidP="006B4A3F">
            <w:pPr>
              <w:rPr>
                <w:sz w:val="20"/>
                <w:szCs w:val="20"/>
              </w:rPr>
            </w:pPr>
            <w:r w:rsidRPr="002E0C24">
              <w:rPr>
                <w:sz w:val="20"/>
                <w:szCs w:val="20"/>
              </w:rPr>
              <w:t>4.3 stärka kunskapen och medvetenheten om Danderyds natur, biologisk mångfald och ekosystem-tjänster</w:t>
            </w:r>
          </w:p>
        </w:tc>
        <w:tc>
          <w:tcPr>
            <w:tcW w:w="1905" w:type="dxa"/>
          </w:tcPr>
          <w:p w14:paraId="4C64FE56" w14:textId="66E2F10D" w:rsidR="006B4A3F" w:rsidRPr="002E0C24" w:rsidRDefault="006B4A3F" w:rsidP="006B4A3F">
            <w:pPr>
              <w:rPr>
                <w:sz w:val="20"/>
                <w:szCs w:val="20"/>
              </w:rPr>
            </w:pPr>
          </w:p>
        </w:tc>
        <w:tc>
          <w:tcPr>
            <w:tcW w:w="3433" w:type="dxa"/>
          </w:tcPr>
          <w:p w14:paraId="7D9A6ED7" w14:textId="1A4E384C" w:rsidR="006B4A3F" w:rsidRPr="002E0C24" w:rsidRDefault="006B4A3F" w:rsidP="006B4A3F">
            <w:pPr>
              <w:rPr>
                <w:i/>
                <w:iCs/>
                <w:sz w:val="20"/>
                <w:szCs w:val="20"/>
              </w:rPr>
            </w:pPr>
            <w:r w:rsidRPr="002E0C24">
              <w:rPr>
                <w:i/>
                <w:iCs/>
                <w:sz w:val="20"/>
                <w:szCs w:val="20"/>
              </w:rPr>
              <w:t>UN: Stärka och stödja kunskap</w:t>
            </w:r>
          </w:p>
          <w:p w14:paraId="289B31D5" w14:textId="77777777" w:rsidR="006B4A3F" w:rsidRPr="002E0C24" w:rsidRDefault="006B4A3F" w:rsidP="006B4A3F">
            <w:pPr>
              <w:rPr>
                <w:i/>
                <w:iCs/>
                <w:sz w:val="20"/>
                <w:szCs w:val="20"/>
              </w:rPr>
            </w:pPr>
            <w:r w:rsidRPr="002E0C24">
              <w:rPr>
                <w:i/>
                <w:iCs/>
                <w:sz w:val="20"/>
                <w:szCs w:val="20"/>
              </w:rPr>
              <w:t>inom skolverksamhet. För</w:t>
            </w:r>
          </w:p>
          <w:p w14:paraId="597E0627" w14:textId="4E2710F1" w:rsidR="006B4A3F" w:rsidRPr="002E0C24" w:rsidRDefault="006B4A3F" w:rsidP="006B4A3F">
            <w:pPr>
              <w:rPr>
                <w:i/>
                <w:iCs/>
                <w:sz w:val="20"/>
                <w:szCs w:val="20"/>
              </w:rPr>
            </w:pPr>
            <w:r w:rsidRPr="002E0C24">
              <w:rPr>
                <w:i/>
                <w:iCs/>
                <w:sz w:val="20"/>
                <w:szCs w:val="20"/>
              </w:rPr>
              <w:t>barn och elever ingår området i läroplanens mål.</w:t>
            </w:r>
          </w:p>
        </w:tc>
        <w:tc>
          <w:tcPr>
            <w:tcW w:w="2268" w:type="dxa"/>
          </w:tcPr>
          <w:p w14:paraId="00FD6EE2" w14:textId="022852AC" w:rsidR="006B4A3F" w:rsidRPr="002E0C24" w:rsidRDefault="009D6EEB" w:rsidP="006B4A3F">
            <w:pPr>
              <w:rPr>
                <w:i/>
                <w:iCs/>
                <w:sz w:val="20"/>
                <w:szCs w:val="20"/>
              </w:rPr>
            </w:pPr>
            <w:r w:rsidRPr="002E0C24">
              <w:rPr>
                <w:i/>
                <w:iCs/>
                <w:sz w:val="20"/>
                <w:szCs w:val="20"/>
              </w:rPr>
              <w:t xml:space="preserve">UN: </w:t>
            </w:r>
            <w:r w:rsidR="002930E7" w:rsidRPr="002E0C24">
              <w:rPr>
                <w:i/>
                <w:iCs/>
                <w:sz w:val="20"/>
                <w:szCs w:val="20"/>
              </w:rPr>
              <w:t xml:space="preserve">För läsåret 2023 hade Danderyds </w:t>
            </w:r>
            <w:proofErr w:type="gramStart"/>
            <w:r w:rsidR="002930E7" w:rsidRPr="002E0C24">
              <w:rPr>
                <w:i/>
                <w:iCs/>
                <w:sz w:val="20"/>
                <w:szCs w:val="20"/>
              </w:rPr>
              <w:t>kommun rikets</w:t>
            </w:r>
            <w:proofErr w:type="gramEnd"/>
            <w:r w:rsidR="002930E7" w:rsidRPr="002E0C24">
              <w:rPr>
                <w:i/>
                <w:iCs/>
                <w:sz w:val="20"/>
                <w:szCs w:val="20"/>
              </w:rPr>
              <w:t xml:space="preserve"> högsta betygssnitt för ämnet biologi (åk 9). Det genomsnittliga betygssnittet var 15,9 – högst av Sveriges samtliga 290 kommuner. 98 procent av eleverna nådde ett godkänt betyg.</w:t>
            </w:r>
            <w:r w:rsidR="002930E7" w:rsidRPr="002E0C24">
              <w:t xml:space="preserve">  </w:t>
            </w:r>
          </w:p>
        </w:tc>
      </w:tr>
    </w:tbl>
    <w:p w14:paraId="5FB84B4A" w14:textId="77777777" w:rsidR="00B44088" w:rsidRPr="002E0C24" w:rsidRDefault="00B44088" w:rsidP="00B44088">
      <w:pPr>
        <w:rPr>
          <w:b/>
          <w:bCs/>
        </w:rPr>
      </w:pPr>
    </w:p>
    <w:p w14:paraId="052C0CFC" w14:textId="77777777" w:rsidR="00B44088" w:rsidRPr="002E0C24" w:rsidRDefault="00B44088" w:rsidP="00B44088">
      <w:pPr>
        <w:rPr>
          <w:b/>
          <w:bCs/>
        </w:rPr>
      </w:pPr>
    </w:p>
    <w:p w14:paraId="5E9223D9" w14:textId="05E033B3" w:rsidR="008F45B9" w:rsidRPr="002E0C24" w:rsidRDefault="008F45B9" w:rsidP="00B44088">
      <w:pPr>
        <w:rPr>
          <w:b/>
          <w:bCs/>
        </w:rPr>
      </w:pPr>
      <w:r w:rsidRPr="002E0C24">
        <w:rPr>
          <w:b/>
          <w:bCs/>
        </w:rPr>
        <w:t>God bebyggd miljö</w:t>
      </w:r>
    </w:p>
    <w:tbl>
      <w:tblPr>
        <w:tblStyle w:val="Tabellrutnt"/>
        <w:tblW w:w="9209" w:type="dxa"/>
        <w:tblLook w:val="04A0" w:firstRow="1" w:lastRow="0" w:firstColumn="1" w:lastColumn="0" w:noHBand="0" w:noVBand="1"/>
      </w:tblPr>
      <w:tblGrid>
        <w:gridCol w:w="1690"/>
        <w:gridCol w:w="2107"/>
        <w:gridCol w:w="2719"/>
        <w:gridCol w:w="2693"/>
      </w:tblGrid>
      <w:tr w:rsidR="002E0C24" w:rsidRPr="002E0C24" w14:paraId="3650C903" w14:textId="633A53B1" w:rsidTr="59BF7764">
        <w:trPr>
          <w:trHeight w:val="792"/>
        </w:trPr>
        <w:tc>
          <w:tcPr>
            <w:tcW w:w="1690" w:type="dxa"/>
            <w:vAlign w:val="center"/>
          </w:tcPr>
          <w:p w14:paraId="41724E01" w14:textId="77777777" w:rsidR="00AB0FEE" w:rsidRPr="002E0C24" w:rsidRDefault="00AB0FEE" w:rsidP="002A260E">
            <w:pPr>
              <w:jc w:val="center"/>
            </w:pPr>
            <w:r w:rsidRPr="002E0C24">
              <w:rPr>
                <w:rFonts w:ascii="Cambria" w:eastAsia="Times New Roman" w:hAnsi="Cambria" w:cs="Calibri"/>
                <w:b/>
                <w:bCs/>
                <w:sz w:val="24"/>
                <w:szCs w:val="24"/>
                <w:lang w:eastAsia="sv-SE"/>
              </w:rPr>
              <w:t>MÅL</w:t>
            </w:r>
          </w:p>
        </w:tc>
        <w:tc>
          <w:tcPr>
            <w:tcW w:w="2107" w:type="dxa"/>
            <w:vAlign w:val="center"/>
          </w:tcPr>
          <w:p w14:paraId="59275B85" w14:textId="77777777" w:rsidR="00AB0FEE" w:rsidRPr="002E0C24" w:rsidRDefault="00AB0FEE" w:rsidP="002A260E">
            <w:pPr>
              <w:jc w:val="center"/>
            </w:pPr>
            <w:r w:rsidRPr="002E0C24">
              <w:rPr>
                <w:rFonts w:ascii="Cambria" w:eastAsia="Times New Roman" w:hAnsi="Cambria" w:cs="Calibri"/>
                <w:b/>
                <w:bCs/>
                <w:sz w:val="24"/>
                <w:szCs w:val="24"/>
                <w:lang w:eastAsia="sv-SE"/>
              </w:rPr>
              <w:t>UPPDRAG</w:t>
            </w:r>
          </w:p>
        </w:tc>
        <w:tc>
          <w:tcPr>
            <w:tcW w:w="2719" w:type="dxa"/>
            <w:vAlign w:val="center"/>
          </w:tcPr>
          <w:p w14:paraId="55EEF161" w14:textId="4C8BEDED" w:rsidR="00AB0FEE" w:rsidRPr="002E0C24" w:rsidRDefault="00AB0FEE" w:rsidP="002A260E">
            <w:pPr>
              <w:jc w:val="center"/>
            </w:pPr>
            <w:r w:rsidRPr="002E0C24">
              <w:rPr>
                <w:rFonts w:ascii="Cambria" w:eastAsia="Times New Roman" w:hAnsi="Cambria" w:cs="Calibri"/>
                <w:lang w:eastAsia="sv-SE"/>
              </w:rPr>
              <w:t>NÄMNDERNAS VALDA ÅTGÄRDER</w:t>
            </w:r>
          </w:p>
        </w:tc>
        <w:tc>
          <w:tcPr>
            <w:tcW w:w="2693" w:type="dxa"/>
          </w:tcPr>
          <w:p w14:paraId="4FA992C1" w14:textId="79FDFBB1" w:rsidR="00AB0FEE" w:rsidRPr="002E0C24" w:rsidRDefault="00AB0FEE" w:rsidP="002A260E">
            <w:pPr>
              <w:jc w:val="center"/>
              <w:rPr>
                <w:rFonts w:ascii="Cambria" w:eastAsia="Times New Roman" w:hAnsi="Cambria" w:cs="Calibri"/>
                <w:sz w:val="24"/>
                <w:szCs w:val="24"/>
                <w:lang w:eastAsia="sv-SE"/>
              </w:rPr>
            </w:pPr>
            <w:r w:rsidRPr="002E0C24">
              <w:rPr>
                <w:rFonts w:ascii="Cambria" w:eastAsia="Times New Roman" w:hAnsi="Cambria" w:cs="Calibri"/>
                <w:lang w:eastAsia="sv-SE"/>
              </w:rPr>
              <w:t>UPPFÖLJNING</w:t>
            </w:r>
          </w:p>
        </w:tc>
      </w:tr>
      <w:tr w:rsidR="002E0C24" w:rsidRPr="002E0C24" w14:paraId="0BEB7375" w14:textId="77777777" w:rsidTr="59BF7764">
        <w:trPr>
          <w:trHeight w:val="792"/>
        </w:trPr>
        <w:tc>
          <w:tcPr>
            <w:tcW w:w="1690" w:type="dxa"/>
          </w:tcPr>
          <w:p w14:paraId="76DD5C1A" w14:textId="19DFC7AC" w:rsidR="00AB0FEE" w:rsidRPr="002E0C24" w:rsidRDefault="00AB0FEE" w:rsidP="00912961">
            <w:pPr>
              <w:rPr>
                <w:sz w:val="20"/>
                <w:szCs w:val="20"/>
              </w:rPr>
            </w:pPr>
            <w:r w:rsidRPr="002E0C24">
              <w:rPr>
                <w:sz w:val="20"/>
                <w:szCs w:val="20"/>
              </w:rPr>
              <w:t xml:space="preserve">5.1. Påverkan från trafikbuller ska minska </w:t>
            </w:r>
          </w:p>
        </w:tc>
        <w:tc>
          <w:tcPr>
            <w:tcW w:w="2107" w:type="dxa"/>
          </w:tcPr>
          <w:p w14:paraId="252346EF" w14:textId="0FB6EB93" w:rsidR="00AB0FEE" w:rsidRPr="002E0C24" w:rsidRDefault="00AB0FEE" w:rsidP="00912961">
            <w:pPr>
              <w:rPr>
                <w:sz w:val="20"/>
                <w:szCs w:val="20"/>
              </w:rPr>
            </w:pPr>
            <w:r w:rsidRPr="002E0C24">
              <w:rPr>
                <w:sz w:val="20"/>
                <w:szCs w:val="20"/>
              </w:rPr>
              <w:t xml:space="preserve">5.1.1. Andelen boende som är </w:t>
            </w:r>
            <w:proofErr w:type="spellStart"/>
            <w:r w:rsidRPr="002E0C24">
              <w:rPr>
                <w:sz w:val="20"/>
                <w:szCs w:val="20"/>
              </w:rPr>
              <w:t>bullerstörda</w:t>
            </w:r>
            <w:proofErr w:type="spellEnd"/>
            <w:r w:rsidRPr="002E0C24">
              <w:rPr>
                <w:sz w:val="20"/>
                <w:szCs w:val="20"/>
              </w:rPr>
              <w:t xml:space="preserve"> av väg- och spårtrafik ska minska </w:t>
            </w:r>
          </w:p>
        </w:tc>
        <w:tc>
          <w:tcPr>
            <w:tcW w:w="2719" w:type="dxa"/>
          </w:tcPr>
          <w:p w14:paraId="727ABEDC" w14:textId="6A76FD15" w:rsidR="00955948" w:rsidRPr="002E0C24" w:rsidRDefault="00AB0FEE" w:rsidP="00955948">
            <w:pPr>
              <w:pStyle w:val="Default"/>
              <w:rPr>
                <w:rFonts w:asciiTheme="minorHAnsi" w:hAnsiTheme="minorHAnsi" w:cstheme="minorBidi"/>
                <w:i/>
                <w:iCs/>
                <w:color w:val="auto"/>
                <w:sz w:val="20"/>
                <w:szCs w:val="20"/>
              </w:rPr>
            </w:pPr>
            <w:r w:rsidRPr="002E0C24">
              <w:rPr>
                <w:rFonts w:asciiTheme="minorHAnsi" w:hAnsiTheme="minorHAnsi" w:cstheme="minorBidi"/>
                <w:i/>
                <w:iCs/>
                <w:color w:val="auto"/>
                <w:sz w:val="20"/>
                <w:szCs w:val="20"/>
              </w:rPr>
              <w:t xml:space="preserve">MHN: </w:t>
            </w:r>
            <w:r w:rsidR="00955948" w:rsidRPr="002E0C24">
              <w:rPr>
                <w:rFonts w:asciiTheme="minorHAnsi" w:hAnsiTheme="minorHAnsi" w:cstheme="minorBidi"/>
                <w:i/>
                <w:iCs/>
                <w:color w:val="auto"/>
                <w:sz w:val="20"/>
                <w:szCs w:val="20"/>
              </w:rPr>
              <w:t xml:space="preserve">Genom tillsyn </w:t>
            </w:r>
            <w:r w:rsidR="006A4D2D" w:rsidRPr="002E0C24">
              <w:rPr>
                <w:rFonts w:asciiTheme="minorHAnsi" w:hAnsiTheme="minorHAnsi" w:cstheme="minorBidi"/>
                <w:i/>
                <w:iCs/>
                <w:color w:val="auto"/>
                <w:sz w:val="20"/>
                <w:szCs w:val="20"/>
              </w:rPr>
              <w:t>av Roslagsbanan</w:t>
            </w:r>
            <w:r w:rsidR="00955948" w:rsidRPr="002E0C24">
              <w:rPr>
                <w:rFonts w:asciiTheme="minorHAnsi" w:hAnsiTheme="minorHAnsi" w:cstheme="minorBidi"/>
                <w:i/>
                <w:iCs/>
                <w:color w:val="auto"/>
                <w:sz w:val="20"/>
                <w:szCs w:val="20"/>
              </w:rPr>
              <w:t xml:space="preserve"> verka för att</w:t>
            </w:r>
          </w:p>
          <w:p w14:paraId="69F8F74E" w14:textId="1F0D1AE3" w:rsidR="00955948" w:rsidRPr="002E0C24" w:rsidRDefault="006A4D2D" w:rsidP="00955948">
            <w:pPr>
              <w:pStyle w:val="Default"/>
              <w:rPr>
                <w:rFonts w:asciiTheme="minorHAnsi" w:hAnsiTheme="minorHAnsi" w:cstheme="minorBidi"/>
                <w:i/>
                <w:iCs/>
                <w:color w:val="auto"/>
                <w:sz w:val="20"/>
                <w:szCs w:val="20"/>
              </w:rPr>
            </w:pPr>
            <w:r w:rsidRPr="002E0C24">
              <w:rPr>
                <w:rFonts w:asciiTheme="minorHAnsi" w:hAnsiTheme="minorHAnsi" w:cstheme="minorBidi"/>
                <w:i/>
                <w:iCs/>
                <w:color w:val="auto"/>
                <w:sz w:val="20"/>
                <w:szCs w:val="20"/>
              </w:rPr>
              <w:lastRenderedPageBreak/>
              <w:t xml:space="preserve">Trafikförvaltningen/Region Stockholm tillser att </w:t>
            </w:r>
            <w:r w:rsidR="00955948" w:rsidRPr="002E0C24">
              <w:rPr>
                <w:rFonts w:asciiTheme="minorHAnsi" w:hAnsiTheme="minorHAnsi" w:cstheme="minorBidi"/>
                <w:i/>
                <w:iCs/>
                <w:color w:val="auto"/>
                <w:sz w:val="20"/>
                <w:szCs w:val="20"/>
              </w:rPr>
              <w:t>bullerriktvärden inte</w:t>
            </w:r>
          </w:p>
          <w:p w14:paraId="55651178" w14:textId="0F344F12" w:rsidR="00AB0FEE" w:rsidRPr="002E0C24" w:rsidRDefault="00955948" w:rsidP="00955948">
            <w:pPr>
              <w:rPr>
                <w:sz w:val="20"/>
                <w:szCs w:val="20"/>
              </w:rPr>
            </w:pPr>
            <w:r w:rsidRPr="002E0C24">
              <w:rPr>
                <w:i/>
                <w:iCs/>
                <w:sz w:val="20"/>
                <w:szCs w:val="20"/>
              </w:rPr>
              <w:t>överskrids.</w:t>
            </w:r>
          </w:p>
        </w:tc>
        <w:tc>
          <w:tcPr>
            <w:tcW w:w="2693" w:type="dxa"/>
          </w:tcPr>
          <w:p w14:paraId="63D8B6D8" w14:textId="1E6D52D8" w:rsidR="00AB0FEE" w:rsidRPr="002E0C24" w:rsidRDefault="009D6EEB" w:rsidP="00955948">
            <w:pPr>
              <w:rPr>
                <w:rFonts w:ascii="Cambria" w:eastAsia="Times New Roman" w:hAnsi="Cambria" w:cs="Calibri"/>
                <w:lang w:eastAsia="sv-SE"/>
              </w:rPr>
            </w:pPr>
            <w:r w:rsidRPr="002E0C24">
              <w:rPr>
                <w:i/>
                <w:iCs/>
                <w:sz w:val="20"/>
                <w:szCs w:val="20"/>
              </w:rPr>
              <w:lastRenderedPageBreak/>
              <w:t xml:space="preserve">MSN: </w:t>
            </w:r>
            <w:r w:rsidR="006A4D2D" w:rsidRPr="002E0C24">
              <w:rPr>
                <w:i/>
                <w:iCs/>
                <w:sz w:val="20"/>
                <w:szCs w:val="20"/>
              </w:rPr>
              <w:t xml:space="preserve">Utfört genom tillsyn Sammanställning av bullerklagomål som härrör från Roslagsbanan är utförd. </w:t>
            </w:r>
            <w:r w:rsidR="006A4D2D" w:rsidRPr="002E0C24">
              <w:rPr>
                <w:i/>
                <w:iCs/>
                <w:sz w:val="20"/>
                <w:szCs w:val="20"/>
              </w:rPr>
              <w:lastRenderedPageBreak/>
              <w:t>Ny bullerkartläggning pågår (tekniska nämnden). Deltar i framtagandet.</w:t>
            </w:r>
          </w:p>
        </w:tc>
      </w:tr>
      <w:tr w:rsidR="002E0C24" w:rsidRPr="002E0C24" w14:paraId="4ED70FB9" w14:textId="77777777" w:rsidTr="59BF7764">
        <w:trPr>
          <w:trHeight w:val="792"/>
        </w:trPr>
        <w:tc>
          <w:tcPr>
            <w:tcW w:w="1690" w:type="dxa"/>
          </w:tcPr>
          <w:p w14:paraId="5F15D669" w14:textId="77777777" w:rsidR="006A4D2D" w:rsidRPr="002E0C24" w:rsidRDefault="006A4D2D" w:rsidP="00912961">
            <w:pPr>
              <w:rPr>
                <w:sz w:val="20"/>
                <w:szCs w:val="20"/>
              </w:rPr>
            </w:pPr>
          </w:p>
        </w:tc>
        <w:tc>
          <w:tcPr>
            <w:tcW w:w="2107" w:type="dxa"/>
          </w:tcPr>
          <w:p w14:paraId="63CF540E" w14:textId="77777777" w:rsidR="006A4D2D" w:rsidRPr="002E0C24" w:rsidRDefault="006A4D2D" w:rsidP="00912961">
            <w:pPr>
              <w:rPr>
                <w:sz w:val="20"/>
                <w:szCs w:val="20"/>
              </w:rPr>
            </w:pPr>
          </w:p>
        </w:tc>
        <w:tc>
          <w:tcPr>
            <w:tcW w:w="2719" w:type="dxa"/>
          </w:tcPr>
          <w:p w14:paraId="23D89C17" w14:textId="6DCA7306" w:rsidR="006A4D2D" w:rsidRPr="002E0C24" w:rsidRDefault="006A4D2D" w:rsidP="00955948">
            <w:pPr>
              <w:pStyle w:val="Default"/>
              <w:rPr>
                <w:rFonts w:asciiTheme="minorHAnsi" w:hAnsiTheme="minorHAnsi" w:cstheme="minorBidi"/>
                <w:i/>
                <w:iCs/>
                <w:color w:val="auto"/>
                <w:sz w:val="20"/>
                <w:szCs w:val="20"/>
              </w:rPr>
            </w:pPr>
            <w:r w:rsidRPr="002E0C24">
              <w:rPr>
                <w:rFonts w:asciiTheme="minorHAnsi" w:hAnsiTheme="minorHAnsi" w:cstheme="minorBidi"/>
                <w:i/>
                <w:iCs/>
                <w:color w:val="auto"/>
                <w:sz w:val="20"/>
                <w:szCs w:val="20"/>
              </w:rPr>
              <w:t>MSN: Genom tillsyn av E18, enligt tillsynsinriktning, verka för att Trafikverket övervakar att bullerriktvärden inte överskrids.</w:t>
            </w:r>
          </w:p>
        </w:tc>
        <w:tc>
          <w:tcPr>
            <w:tcW w:w="2693" w:type="dxa"/>
          </w:tcPr>
          <w:p w14:paraId="47E8F3A0" w14:textId="1229C3E7" w:rsidR="006A4D2D" w:rsidRPr="002E0C24" w:rsidRDefault="009D6EEB" w:rsidP="00955948">
            <w:pPr>
              <w:rPr>
                <w:i/>
                <w:iCs/>
                <w:sz w:val="20"/>
                <w:szCs w:val="20"/>
              </w:rPr>
            </w:pPr>
            <w:r w:rsidRPr="002E0C24">
              <w:rPr>
                <w:i/>
                <w:iCs/>
                <w:sz w:val="20"/>
                <w:szCs w:val="20"/>
              </w:rPr>
              <w:t xml:space="preserve">MSN: </w:t>
            </w:r>
            <w:r w:rsidR="006A4D2D" w:rsidRPr="002E0C24">
              <w:rPr>
                <w:i/>
                <w:iCs/>
                <w:sz w:val="20"/>
                <w:szCs w:val="20"/>
              </w:rPr>
              <w:t>Utfört Sammanställning av bullerklagomål som härrör från E18 utförd. bullerkartläggning pågår (tekniska nämnden). Deltar i framtagandet.</w:t>
            </w:r>
          </w:p>
        </w:tc>
      </w:tr>
      <w:tr w:rsidR="002E0C24" w:rsidRPr="002E0C24" w14:paraId="4C8B3B40" w14:textId="77777777" w:rsidTr="59BF7764">
        <w:trPr>
          <w:trHeight w:val="792"/>
        </w:trPr>
        <w:tc>
          <w:tcPr>
            <w:tcW w:w="1690" w:type="dxa"/>
          </w:tcPr>
          <w:p w14:paraId="48160C39" w14:textId="77777777" w:rsidR="00AB0FEE" w:rsidRPr="002E0C24" w:rsidRDefault="00AB0FEE" w:rsidP="008713CE">
            <w:pPr>
              <w:rPr>
                <w:sz w:val="20"/>
                <w:szCs w:val="20"/>
              </w:rPr>
            </w:pPr>
          </w:p>
        </w:tc>
        <w:tc>
          <w:tcPr>
            <w:tcW w:w="2107" w:type="dxa"/>
          </w:tcPr>
          <w:p w14:paraId="10DFBED3" w14:textId="77777777" w:rsidR="00AB0FEE" w:rsidRPr="002E0C24" w:rsidRDefault="00AB0FEE" w:rsidP="008713CE">
            <w:pPr>
              <w:rPr>
                <w:sz w:val="20"/>
                <w:szCs w:val="20"/>
              </w:rPr>
            </w:pPr>
          </w:p>
        </w:tc>
        <w:tc>
          <w:tcPr>
            <w:tcW w:w="2719" w:type="dxa"/>
          </w:tcPr>
          <w:p w14:paraId="72A86F81" w14:textId="51510565" w:rsidR="00AB0FEE" w:rsidRPr="002E0C24" w:rsidRDefault="00AB0FEE" w:rsidP="008713CE">
            <w:pPr>
              <w:pStyle w:val="Default"/>
              <w:rPr>
                <w:i/>
                <w:iCs/>
                <w:color w:val="auto"/>
                <w:sz w:val="20"/>
                <w:szCs w:val="20"/>
              </w:rPr>
            </w:pPr>
            <w:r w:rsidRPr="002E0C24">
              <w:rPr>
                <w:i/>
                <w:iCs/>
                <w:color w:val="auto"/>
                <w:sz w:val="20"/>
                <w:szCs w:val="20"/>
              </w:rPr>
              <w:t xml:space="preserve">KS: </w:t>
            </w:r>
            <w:bookmarkStart w:id="1" w:name="_Hlk120184471"/>
            <w:r w:rsidR="009A5B1B" w:rsidRPr="002E0C24">
              <w:rPr>
                <w:i/>
                <w:iCs/>
                <w:color w:val="auto"/>
                <w:sz w:val="20"/>
                <w:szCs w:val="20"/>
              </w:rPr>
              <w:t xml:space="preserve">Samordna dialog av kommunstyrelsen rörande olika trafikslags trafikbuller oavsett åtgärder och tillsyn i övrigt som genomförs av övriga nämnder. </w:t>
            </w:r>
            <w:r w:rsidR="009A5B1B" w:rsidRPr="002E0C24">
              <w:rPr>
                <w:rFonts w:cstheme="minorHAnsi"/>
                <w:i/>
                <w:iCs/>
                <w:color w:val="auto"/>
                <w:sz w:val="20"/>
                <w:szCs w:val="20"/>
              </w:rPr>
              <w:t xml:space="preserve"> Samordnade möten med region, TRF, TRV och kommun.</w:t>
            </w:r>
            <w:bookmarkEnd w:id="1"/>
          </w:p>
        </w:tc>
        <w:tc>
          <w:tcPr>
            <w:tcW w:w="2693" w:type="dxa"/>
          </w:tcPr>
          <w:p w14:paraId="708229D1" w14:textId="332034FB" w:rsidR="00AB0FEE" w:rsidRPr="002E0C24" w:rsidRDefault="00B84EFB" w:rsidP="009A5B1B">
            <w:pPr>
              <w:rPr>
                <w:rFonts w:cstheme="minorHAnsi"/>
                <w:i/>
                <w:iCs/>
                <w:sz w:val="20"/>
                <w:szCs w:val="20"/>
              </w:rPr>
            </w:pPr>
            <w:r w:rsidRPr="002E0C24">
              <w:rPr>
                <w:i/>
                <w:iCs/>
                <w:sz w:val="20"/>
                <w:szCs w:val="20"/>
              </w:rPr>
              <w:t xml:space="preserve">KS: </w:t>
            </w:r>
            <w:r w:rsidR="00D02492" w:rsidRPr="002E0C24">
              <w:rPr>
                <w:i/>
                <w:iCs/>
                <w:sz w:val="20"/>
                <w:szCs w:val="20"/>
              </w:rPr>
              <w:t xml:space="preserve">Dialog förs löpande med </w:t>
            </w:r>
            <w:r w:rsidR="00AD6842" w:rsidRPr="002E0C24">
              <w:rPr>
                <w:i/>
                <w:iCs/>
                <w:sz w:val="20"/>
                <w:szCs w:val="20"/>
              </w:rPr>
              <w:t xml:space="preserve">olika aktörer och </w:t>
            </w:r>
            <w:r w:rsidR="00B62C57" w:rsidRPr="002E0C24">
              <w:rPr>
                <w:i/>
                <w:iCs/>
                <w:sz w:val="20"/>
                <w:szCs w:val="20"/>
              </w:rPr>
              <w:t xml:space="preserve">sker </w:t>
            </w:r>
            <w:r w:rsidR="00AD6842" w:rsidRPr="002E0C24">
              <w:rPr>
                <w:i/>
                <w:iCs/>
                <w:sz w:val="20"/>
                <w:szCs w:val="20"/>
              </w:rPr>
              <w:t>samordna</w:t>
            </w:r>
            <w:r w:rsidR="00B71BFD" w:rsidRPr="002E0C24">
              <w:rPr>
                <w:i/>
                <w:iCs/>
                <w:sz w:val="20"/>
                <w:szCs w:val="20"/>
              </w:rPr>
              <w:t>t</w:t>
            </w:r>
            <w:r w:rsidR="00AD6842" w:rsidRPr="002E0C24">
              <w:rPr>
                <w:i/>
                <w:iCs/>
                <w:sz w:val="20"/>
                <w:szCs w:val="20"/>
              </w:rPr>
              <w:t xml:space="preserve"> i samband med större projekt.</w:t>
            </w:r>
            <w:r w:rsidR="009A5B1B" w:rsidRPr="002E0C24">
              <w:rPr>
                <w:i/>
                <w:iCs/>
                <w:sz w:val="20"/>
                <w:szCs w:val="20"/>
              </w:rPr>
              <w:t xml:space="preserve"> </w:t>
            </w:r>
          </w:p>
        </w:tc>
      </w:tr>
      <w:tr w:rsidR="002E0C24" w:rsidRPr="002E0C24" w14:paraId="32DC1786" w14:textId="77777777" w:rsidTr="59BF7764">
        <w:trPr>
          <w:trHeight w:val="792"/>
        </w:trPr>
        <w:tc>
          <w:tcPr>
            <w:tcW w:w="1690" w:type="dxa"/>
          </w:tcPr>
          <w:p w14:paraId="1A890B86" w14:textId="7400CED9" w:rsidR="00AB0FEE" w:rsidRPr="002E0C24" w:rsidRDefault="00AB0FEE" w:rsidP="008713CE">
            <w:pPr>
              <w:rPr>
                <w:sz w:val="20"/>
                <w:szCs w:val="20"/>
              </w:rPr>
            </w:pPr>
            <w:bookmarkStart w:id="2" w:name="_Hlk116979570"/>
            <w:r w:rsidRPr="002E0C24">
              <w:rPr>
                <w:sz w:val="20"/>
                <w:szCs w:val="20"/>
              </w:rPr>
              <w:t>5.2. Andel bilresor i förhållande till övriga trafikslag ska minska</w:t>
            </w:r>
          </w:p>
        </w:tc>
        <w:tc>
          <w:tcPr>
            <w:tcW w:w="2107" w:type="dxa"/>
          </w:tcPr>
          <w:p w14:paraId="168BD638" w14:textId="5E0C44C7" w:rsidR="00AB0FEE" w:rsidRPr="002E0C24" w:rsidRDefault="00AB0FEE" w:rsidP="008713CE">
            <w:pPr>
              <w:rPr>
                <w:sz w:val="20"/>
                <w:szCs w:val="20"/>
              </w:rPr>
            </w:pPr>
            <w:r w:rsidRPr="002E0C24">
              <w:rPr>
                <w:sz w:val="20"/>
                <w:szCs w:val="20"/>
              </w:rPr>
              <w:t>5.2.2. Planera och genomföra säkra och miljöanpassade trafik-miljöer vid skolorna</w:t>
            </w:r>
          </w:p>
        </w:tc>
        <w:tc>
          <w:tcPr>
            <w:tcW w:w="2719" w:type="dxa"/>
          </w:tcPr>
          <w:p w14:paraId="0DA5E136" w14:textId="431DFB96" w:rsidR="00AB0FEE" w:rsidRPr="002E0C24" w:rsidRDefault="005C2506" w:rsidP="008713CE">
            <w:pPr>
              <w:pStyle w:val="Default"/>
              <w:rPr>
                <w:i/>
                <w:iCs/>
                <w:color w:val="auto"/>
                <w:sz w:val="20"/>
                <w:szCs w:val="20"/>
              </w:rPr>
            </w:pPr>
            <w:r w:rsidRPr="002E0C24">
              <w:rPr>
                <w:i/>
                <w:iCs/>
                <w:color w:val="auto"/>
                <w:sz w:val="20"/>
                <w:szCs w:val="20"/>
              </w:rPr>
              <w:t>SUF</w:t>
            </w:r>
            <w:r w:rsidR="00AB0FEE" w:rsidRPr="002E0C24">
              <w:rPr>
                <w:i/>
                <w:iCs/>
                <w:color w:val="auto"/>
                <w:sz w:val="20"/>
                <w:szCs w:val="20"/>
              </w:rPr>
              <w:t>: Inventering av säkra skolvägar och genomförande av åtgärder för ett antal skolor</w:t>
            </w:r>
            <w:r w:rsidR="00CB0A4E" w:rsidRPr="002E0C24">
              <w:rPr>
                <w:i/>
                <w:iCs/>
                <w:color w:val="auto"/>
                <w:sz w:val="20"/>
                <w:szCs w:val="20"/>
              </w:rPr>
              <w:t>.</w:t>
            </w:r>
          </w:p>
        </w:tc>
        <w:tc>
          <w:tcPr>
            <w:tcW w:w="2693" w:type="dxa"/>
          </w:tcPr>
          <w:p w14:paraId="17625824" w14:textId="66C24C3D" w:rsidR="00AB0FEE" w:rsidRPr="002E0C24" w:rsidRDefault="005C2506" w:rsidP="008713CE">
            <w:pPr>
              <w:pStyle w:val="Default"/>
              <w:rPr>
                <w:rFonts w:asciiTheme="minorHAnsi" w:hAnsiTheme="minorHAnsi" w:cstheme="minorBidi"/>
                <w:i/>
                <w:iCs/>
                <w:color w:val="auto"/>
                <w:sz w:val="20"/>
                <w:szCs w:val="20"/>
              </w:rPr>
            </w:pPr>
            <w:r w:rsidRPr="002E0C24">
              <w:rPr>
                <w:rFonts w:asciiTheme="minorHAnsi" w:hAnsiTheme="minorHAnsi" w:cstheme="minorBidi"/>
                <w:i/>
                <w:iCs/>
                <w:color w:val="auto"/>
                <w:sz w:val="20"/>
                <w:szCs w:val="20"/>
              </w:rPr>
              <w:t>SUF</w:t>
            </w:r>
            <w:r w:rsidR="00E37418" w:rsidRPr="002E0C24">
              <w:rPr>
                <w:rFonts w:asciiTheme="minorHAnsi" w:hAnsiTheme="minorHAnsi" w:cstheme="minorBidi"/>
                <w:i/>
                <w:iCs/>
                <w:color w:val="auto"/>
                <w:sz w:val="20"/>
                <w:szCs w:val="20"/>
              </w:rPr>
              <w:t xml:space="preserve">: </w:t>
            </w:r>
            <w:r w:rsidR="00E37418" w:rsidRPr="002E0C24">
              <w:rPr>
                <w:rFonts w:cstheme="minorHAnsi"/>
                <w:i/>
                <w:iCs/>
                <w:color w:val="auto"/>
                <w:sz w:val="20"/>
                <w:szCs w:val="20"/>
              </w:rPr>
              <w:t>Genomfört till viss del</w:t>
            </w:r>
            <w:r w:rsidR="00CB0A4E" w:rsidRPr="002E0C24">
              <w:rPr>
                <w:rFonts w:cstheme="minorHAnsi"/>
                <w:i/>
                <w:iCs/>
                <w:color w:val="auto"/>
                <w:sz w:val="20"/>
                <w:szCs w:val="20"/>
              </w:rPr>
              <w:t>.</w:t>
            </w:r>
            <w:r w:rsidR="00AB0FEE" w:rsidRPr="002E0C24">
              <w:rPr>
                <w:rFonts w:asciiTheme="minorHAnsi" w:hAnsiTheme="minorHAnsi" w:cstheme="minorBidi"/>
                <w:i/>
                <w:iCs/>
                <w:color w:val="auto"/>
                <w:sz w:val="20"/>
                <w:szCs w:val="20"/>
              </w:rPr>
              <w:t xml:space="preserve"> </w:t>
            </w:r>
          </w:p>
        </w:tc>
      </w:tr>
      <w:bookmarkEnd w:id="2"/>
      <w:tr w:rsidR="002E0C24" w:rsidRPr="002E0C24" w14:paraId="365B96C6" w14:textId="376FCDB5" w:rsidTr="59BF7764">
        <w:trPr>
          <w:trHeight w:val="364"/>
        </w:trPr>
        <w:tc>
          <w:tcPr>
            <w:tcW w:w="1690" w:type="dxa"/>
          </w:tcPr>
          <w:p w14:paraId="543C5659" w14:textId="7F1A2834" w:rsidR="007115A4" w:rsidRPr="002E0C24" w:rsidRDefault="007115A4" w:rsidP="007115A4">
            <w:r w:rsidRPr="002E0C24">
              <w:rPr>
                <w:sz w:val="20"/>
                <w:szCs w:val="20"/>
              </w:rPr>
              <w:t>5.3. Möjligheten till sortering av avfall ska förbättras för de som bor och verkar i kommunen</w:t>
            </w:r>
          </w:p>
        </w:tc>
        <w:tc>
          <w:tcPr>
            <w:tcW w:w="2107" w:type="dxa"/>
            <w:vAlign w:val="bottom"/>
          </w:tcPr>
          <w:p w14:paraId="29C98181" w14:textId="09A58E0D" w:rsidR="007115A4" w:rsidRPr="002E0C24" w:rsidRDefault="007115A4" w:rsidP="007115A4">
            <w:r w:rsidRPr="002E0C24">
              <w:rPr>
                <w:rFonts w:cstheme="minorHAnsi"/>
                <w:sz w:val="20"/>
                <w:szCs w:val="20"/>
              </w:rPr>
              <w:t>5.3.1. Minst 50 procent av hushållsavfallet ska materialåtervinnas och materialåtervinningen från verksamheter ska öka</w:t>
            </w:r>
          </w:p>
        </w:tc>
        <w:tc>
          <w:tcPr>
            <w:tcW w:w="2719" w:type="dxa"/>
          </w:tcPr>
          <w:p w14:paraId="3279FE4B" w14:textId="0ADD9E60" w:rsidR="007115A4" w:rsidRPr="002E0C24" w:rsidRDefault="007115A4" w:rsidP="005C2506">
            <w:pPr>
              <w:rPr>
                <w:rFonts w:ascii="Calibri" w:hAnsi="Calibri" w:cs="Calibri"/>
                <w:i/>
                <w:iCs/>
                <w:sz w:val="20"/>
                <w:szCs w:val="20"/>
              </w:rPr>
            </w:pPr>
            <w:r w:rsidRPr="002E0C24">
              <w:rPr>
                <w:i/>
                <w:iCs/>
                <w:sz w:val="20"/>
                <w:szCs w:val="20"/>
              </w:rPr>
              <w:t>SUF: Etablera fler återvinningsstationer och informera om fastighetsnära insamling av förpackningar</w:t>
            </w:r>
            <w:r w:rsidR="00CB0A4E" w:rsidRPr="002E0C24">
              <w:rPr>
                <w:i/>
                <w:iCs/>
                <w:sz w:val="20"/>
                <w:szCs w:val="20"/>
              </w:rPr>
              <w:t>.</w:t>
            </w:r>
          </w:p>
        </w:tc>
        <w:tc>
          <w:tcPr>
            <w:tcW w:w="2693" w:type="dxa"/>
          </w:tcPr>
          <w:p w14:paraId="57335931" w14:textId="46F39D12" w:rsidR="007115A4" w:rsidRPr="002E0C24" w:rsidRDefault="005C2506" w:rsidP="005C2506">
            <w:pPr>
              <w:rPr>
                <w:i/>
                <w:iCs/>
                <w:sz w:val="20"/>
                <w:szCs w:val="20"/>
              </w:rPr>
            </w:pPr>
            <w:r w:rsidRPr="002E0C24">
              <w:rPr>
                <w:i/>
                <w:iCs/>
                <w:sz w:val="20"/>
                <w:szCs w:val="20"/>
              </w:rPr>
              <w:t>SUF:</w:t>
            </w:r>
            <w:r w:rsidR="007115A4" w:rsidRPr="002E0C24">
              <w:rPr>
                <w:i/>
                <w:iCs/>
                <w:sz w:val="20"/>
                <w:szCs w:val="20"/>
              </w:rPr>
              <w:t xml:space="preserve"> </w:t>
            </w:r>
            <w:r w:rsidRPr="002E0C24">
              <w:rPr>
                <w:i/>
                <w:iCs/>
                <w:sz w:val="20"/>
                <w:szCs w:val="20"/>
              </w:rPr>
              <w:t>P</w:t>
            </w:r>
            <w:r w:rsidR="007115A4" w:rsidRPr="002E0C24">
              <w:rPr>
                <w:i/>
                <w:iCs/>
                <w:sz w:val="20"/>
                <w:szCs w:val="20"/>
              </w:rPr>
              <w:t>ågående arbete</w:t>
            </w:r>
            <w:r w:rsidR="00CB0A4E" w:rsidRPr="002E0C24">
              <w:rPr>
                <w:i/>
                <w:iCs/>
                <w:sz w:val="20"/>
                <w:szCs w:val="20"/>
              </w:rPr>
              <w:t>.</w:t>
            </w:r>
          </w:p>
        </w:tc>
      </w:tr>
      <w:tr w:rsidR="002E0C24" w:rsidRPr="002E0C24" w14:paraId="03CE349C" w14:textId="77777777" w:rsidTr="59BF7764">
        <w:trPr>
          <w:trHeight w:val="364"/>
        </w:trPr>
        <w:tc>
          <w:tcPr>
            <w:tcW w:w="1690" w:type="dxa"/>
          </w:tcPr>
          <w:p w14:paraId="2B6578B8" w14:textId="77777777" w:rsidR="007115A4" w:rsidRPr="002E0C24" w:rsidRDefault="007115A4" w:rsidP="007115A4">
            <w:pPr>
              <w:rPr>
                <w:sz w:val="20"/>
                <w:szCs w:val="20"/>
              </w:rPr>
            </w:pPr>
          </w:p>
        </w:tc>
        <w:tc>
          <w:tcPr>
            <w:tcW w:w="2107" w:type="dxa"/>
          </w:tcPr>
          <w:p w14:paraId="6ED4EAAE" w14:textId="3E3A88CA" w:rsidR="007115A4" w:rsidRPr="002E0C24" w:rsidRDefault="007115A4" w:rsidP="007115A4">
            <w:pPr>
              <w:rPr>
                <w:sz w:val="20"/>
                <w:szCs w:val="20"/>
              </w:rPr>
            </w:pPr>
            <w:r w:rsidRPr="002E0C24">
              <w:rPr>
                <w:sz w:val="20"/>
                <w:szCs w:val="20"/>
              </w:rPr>
              <w:t>5.3.2. Verksamheter finansierade av kommunen ska sortera sitt avfall</w:t>
            </w:r>
          </w:p>
        </w:tc>
        <w:tc>
          <w:tcPr>
            <w:tcW w:w="2719" w:type="dxa"/>
          </w:tcPr>
          <w:p w14:paraId="793C0C1E" w14:textId="73116C63" w:rsidR="007115A4" w:rsidRPr="002E0C24" w:rsidRDefault="005C2506" w:rsidP="007115A4">
            <w:pPr>
              <w:rPr>
                <w:i/>
                <w:iCs/>
                <w:sz w:val="20"/>
                <w:szCs w:val="20"/>
              </w:rPr>
            </w:pPr>
            <w:r w:rsidRPr="002E0C24">
              <w:rPr>
                <w:i/>
                <w:iCs/>
                <w:sz w:val="20"/>
                <w:szCs w:val="20"/>
              </w:rPr>
              <w:t>SUF</w:t>
            </w:r>
            <w:r w:rsidR="007115A4" w:rsidRPr="002E0C24">
              <w:rPr>
                <w:i/>
                <w:iCs/>
                <w:sz w:val="20"/>
                <w:szCs w:val="20"/>
              </w:rPr>
              <w:t>: Verka för att privata verksamheter finansierade av kommunen ska ha full sortering av sitt avfall</w:t>
            </w:r>
            <w:r w:rsidR="00CB0A4E" w:rsidRPr="002E0C24">
              <w:rPr>
                <w:i/>
                <w:iCs/>
                <w:sz w:val="20"/>
                <w:szCs w:val="20"/>
              </w:rPr>
              <w:t>.</w:t>
            </w:r>
          </w:p>
        </w:tc>
        <w:tc>
          <w:tcPr>
            <w:tcW w:w="2693" w:type="dxa"/>
          </w:tcPr>
          <w:p w14:paraId="0FA9E54B" w14:textId="55B10F88" w:rsidR="007115A4" w:rsidRPr="002E0C24" w:rsidRDefault="005C2506" w:rsidP="007115A4">
            <w:pPr>
              <w:rPr>
                <w:i/>
                <w:iCs/>
                <w:sz w:val="20"/>
                <w:szCs w:val="20"/>
              </w:rPr>
            </w:pPr>
            <w:r w:rsidRPr="002E0C24">
              <w:rPr>
                <w:i/>
                <w:iCs/>
                <w:sz w:val="20"/>
                <w:szCs w:val="20"/>
              </w:rPr>
              <w:t>SUF</w:t>
            </w:r>
            <w:r w:rsidR="007115A4" w:rsidRPr="002E0C24">
              <w:rPr>
                <w:i/>
                <w:iCs/>
                <w:sz w:val="20"/>
                <w:szCs w:val="20"/>
              </w:rPr>
              <w:t>: Arbete pågår löpande.</w:t>
            </w:r>
          </w:p>
        </w:tc>
      </w:tr>
      <w:tr w:rsidR="002E0C24" w:rsidRPr="002E0C24" w14:paraId="19EE3B80" w14:textId="77777777" w:rsidTr="59BF7764">
        <w:trPr>
          <w:trHeight w:val="364"/>
        </w:trPr>
        <w:tc>
          <w:tcPr>
            <w:tcW w:w="1690" w:type="dxa"/>
          </w:tcPr>
          <w:p w14:paraId="3B092961" w14:textId="77777777" w:rsidR="007115A4" w:rsidRPr="002E0C24" w:rsidRDefault="007115A4" w:rsidP="007115A4">
            <w:pPr>
              <w:rPr>
                <w:sz w:val="20"/>
                <w:szCs w:val="20"/>
              </w:rPr>
            </w:pPr>
          </w:p>
        </w:tc>
        <w:tc>
          <w:tcPr>
            <w:tcW w:w="2107" w:type="dxa"/>
          </w:tcPr>
          <w:p w14:paraId="69854EAB" w14:textId="77777777" w:rsidR="007115A4" w:rsidRPr="002E0C24" w:rsidRDefault="007115A4" w:rsidP="007115A4">
            <w:pPr>
              <w:rPr>
                <w:sz w:val="20"/>
                <w:szCs w:val="20"/>
              </w:rPr>
            </w:pPr>
          </w:p>
        </w:tc>
        <w:tc>
          <w:tcPr>
            <w:tcW w:w="2719" w:type="dxa"/>
          </w:tcPr>
          <w:p w14:paraId="3A27ED8F" w14:textId="5FED86E6" w:rsidR="007115A4" w:rsidRPr="002E0C24" w:rsidRDefault="005C2506" w:rsidP="005C2506">
            <w:pPr>
              <w:rPr>
                <w:i/>
                <w:sz w:val="20"/>
                <w:szCs w:val="20"/>
              </w:rPr>
            </w:pPr>
            <w:r w:rsidRPr="002E0C24">
              <w:rPr>
                <w:i/>
                <w:iCs/>
                <w:sz w:val="20"/>
                <w:szCs w:val="20"/>
              </w:rPr>
              <w:t xml:space="preserve">SUF: </w:t>
            </w:r>
            <w:r w:rsidR="007115A4" w:rsidRPr="002E0C24">
              <w:rPr>
                <w:i/>
                <w:iCs/>
                <w:sz w:val="20"/>
                <w:szCs w:val="20"/>
              </w:rPr>
              <w:t>Återbrukstjänsten REKO ska användas i första hand för kommunens verksamheter</w:t>
            </w:r>
            <w:r w:rsidR="00CB0A4E" w:rsidRPr="002E0C24">
              <w:rPr>
                <w:i/>
                <w:iCs/>
                <w:sz w:val="20"/>
                <w:szCs w:val="20"/>
              </w:rPr>
              <w:t>.</w:t>
            </w:r>
          </w:p>
        </w:tc>
        <w:tc>
          <w:tcPr>
            <w:tcW w:w="2693" w:type="dxa"/>
          </w:tcPr>
          <w:p w14:paraId="00CED5D7" w14:textId="7E7815E9" w:rsidR="007115A4" w:rsidRPr="002E0C24" w:rsidRDefault="005C2506" w:rsidP="005C2506">
            <w:pPr>
              <w:rPr>
                <w:i/>
                <w:sz w:val="20"/>
                <w:szCs w:val="20"/>
              </w:rPr>
            </w:pPr>
            <w:r w:rsidRPr="002E0C24">
              <w:rPr>
                <w:i/>
                <w:iCs/>
                <w:sz w:val="20"/>
                <w:szCs w:val="20"/>
              </w:rPr>
              <w:t xml:space="preserve">SUF: </w:t>
            </w:r>
            <w:r w:rsidR="007115A4" w:rsidRPr="002E0C24">
              <w:rPr>
                <w:i/>
                <w:iCs/>
                <w:sz w:val="20"/>
                <w:szCs w:val="20"/>
              </w:rPr>
              <w:t>Pågående arbete</w:t>
            </w:r>
            <w:r w:rsidR="00CB0A4E" w:rsidRPr="002E0C24">
              <w:rPr>
                <w:i/>
                <w:iCs/>
                <w:sz w:val="20"/>
                <w:szCs w:val="20"/>
              </w:rPr>
              <w:t>.</w:t>
            </w:r>
          </w:p>
        </w:tc>
      </w:tr>
      <w:tr w:rsidR="002E0C24" w:rsidRPr="002E0C24" w14:paraId="1BB63F5C" w14:textId="77777777" w:rsidTr="59BF7764">
        <w:trPr>
          <w:trHeight w:val="364"/>
        </w:trPr>
        <w:tc>
          <w:tcPr>
            <w:tcW w:w="1690" w:type="dxa"/>
          </w:tcPr>
          <w:p w14:paraId="09A5A8A7" w14:textId="77777777" w:rsidR="005C2506" w:rsidRPr="002E0C24" w:rsidRDefault="005C2506" w:rsidP="007115A4">
            <w:pPr>
              <w:rPr>
                <w:sz w:val="20"/>
                <w:szCs w:val="20"/>
              </w:rPr>
            </w:pPr>
          </w:p>
        </w:tc>
        <w:tc>
          <w:tcPr>
            <w:tcW w:w="2107" w:type="dxa"/>
          </w:tcPr>
          <w:p w14:paraId="3343C870" w14:textId="77777777" w:rsidR="005C2506" w:rsidRPr="002E0C24" w:rsidRDefault="005C2506" w:rsidP="007115A4">
            <w:pPr>
              <w:rPr>
                <w:sz w:val="20"/>
                <w:szCs w:val="20"/>
              </w:rPr>
            </w:pPr>
          </w:p>
        </w:tc>
        <w:tc>
          <w:tcPr>
            <w:tcW w:w="2719" w:type="dxa"/>
          </w:tcPr>
          <w:p w14:paraId="4A6D4C40" w14:textId="4A883F87" w:rsidR="005C2506" w:rsidRPr="002E0C24" w:rsidRDefault="005C2506" w:rsidP="005C2506">
            <w:pPr>
              <w:rPr>
                <w:i/>
                <w:iCs/>
                <w:sz w:val="20"/>
                <w:szCs w:val="20"/>
              </w:rPr>
            </w:pPr>
            <w:r w:rsidRPr="002E0C24">
              <w:rPr>
                <w:i/>
                <w:iCs/>
                <w:sz w:val="20"/>
                <w:szCs w:val="20"/>
              </w:rPr>
              <w:t>SUF: Arbeta för ett resurseffektivt återbruk av grus som används för sandning av gator och cykelväg under vinterhalvåret.</w:t>
            </w:r>
          </w:p>
        </w:tc>
        <w:tc>
          <w:tcPr>
            <w:tcW w:w="2693" w:type="dxa"/>
          </w:tcPr>
          <w:p w14:paraId="5E130BBD" w14:textId="365D1E1D" w:rsidR="005C2506" w:rsidRPr="002E0C24" w:rsidRDefault="005C2506" w:rsidP="005C2506">
            <w:pPr>
              <w:rPr>
                <w:i/>
                <w:iCs/>
                <w:sz w:val="20"/>
                <w:szCs w:val="20"/>
              </w:rPr>
            </w:pPr>
            <w:r w:rsidRPr="002E0C24">
              <w:rPr>
                <w:i/>
                <w:iCs/>
                <w:sz w:val="20"/>
                <w:szCs w:val="20"/>
              </w:rPr>
              <w:t>SUF: Återbrukad sand lades på motionsslinga i annan kommun</w:t>
            </w:r>
            <w:r w:rsidR="00CB0A4E" w:rsidRPr="002E0C24">
              <w:rPr>
                <w:i/>
                <w:iCs/>
                <w:sz w:val="20"/>
                <w:szCs w:val="20"/>
              </w:rPr>
              <w:t>.</w:t>
            </w:r>
          </w:p>
        </w:tc>
      </w:tr>
      <w:tr w:rsidR="002E0C24" w:rsidRPr="002E0C24" w14:paraId="114A4CB6" w14:textId="77777777" w:rsidTr="59BF7764">
        <w:trPr>
          <w:trHeight w:val="364"/>
        </w:trPr>
        <w:tc>
          <w:tcPr>
            <w:tcW w:w="1690" w:type="dxa"/>
          </w:tcPr>
          <w:p w14:paraId="0D343A2A" w14:textId="6588A29A" w:rsidR="007115A4" w:rsidRPr="002E0C24" w:rsidRDefault="007115A4" w:rsidP="007115A4">
            <w:r w:rsidRPr="002E0C24">
              <w:rPr>
                <w:sz w:val="20"/>
                <w:szCs w:val="20"/>
              </w:rPr>
              <w:t>5.5. Kommunen ska verka för en modern trädgårdsstad och en hållbar stadsmiljö</w:t>
            </w:r>
          </w:p>
        </w:tc>
        <w:tc>
          <w:tcPr>
            <w:tcW w:w="2107" w:type="dxa"/>
          </w:tcPr>
          <w:p w14:paraId="27A82497" w14:textId="5A6C17BD" w:rsidR="007115A4" w:rsidRPr="002E0C24" w:rsidRDefault="007115A4" w:rsidP="007115A4">
            <w:r w:rsidRPr="002E0C24">
              <w:rPr>
                <w:sz w:val="20"/>
                <w:szCs w:val="20"/>
              </w:rPr>
              <w:t>5.5.1 När kommunen bygger om eller nytt ska miljömässigt hållbara metoder och material användas.</w:t>
            </w:r>
            <w:r w:rsidRPr="002E0C24">
              <w:t xml:space="preserve"> </w:t>
            </w:r>
          </w:p>
        </w:tc>
        <w:tc>
          <w:tcPr>
            <w:tcW w:w="2719" w:type="dxa"/>
          </w:tcPr>
          <w:p w14:paraId="78908BB2" w14:textId="775401A8" w:rsidR="007115A4" w:rsidRPr="002E0C24" w:rsidRDefault="007115A4" w:rsidP="007115A4">
            <w:pPr>
              <w:rPr>
                <w:i/>
                <w:iCs/>
                <w:sz w:val="20"/>
                <w:szCs w:val="20"/>
              </w:rPr>
            </w:pPr>
            <w:r w:rsidRPr="002E0C24">
              <w:rPr>
                <w:i/>
                <w:iCs/>
                <w:sz w:val="20"/>
                <w:szCs w:val="20"/>
              </w:rPr>
              <w:t>MSN: Inventering och uppdatering av kommunens kulturmiljöprogram (pågående).</w:t>
            </w:r>
          </w:p>
        </w:tc>
        <w:tc>
          <w:tcPr>
            <w:tcW w:w="2693" w:type="dxa"/>
          </w:tcPr>
          <w:p w14:paraId="6E7B7527" w14:textId="57C71D02" w:rsidR="007115A4" w:rsidRPr="002E0C24" w:rsidRDefault="007115A4" w:rsidP="007115A4">
            <w:pPr>
              <w:rPr>
                <w:i/>
                <w:iCs/>
                <w:sz w:val="20"/>
                <w:szCs w:val="20"/>
              </w:rPr>
            </w:pPr>
            <w:r w:rsidRPr="002E0C24">
              <w:rPr>
                <w:i/>
                <w:iCs/>
                <w:sz w:val="20"/>
                <w:szCs w:val="20"/>
              </w:rPr>
              <w:t>MSN: Utfört.</w:t>
            </w:r>
          </w:p>
        </w:tc>
      </w:tr>
      <w:tr w:rsidR="002E0C24" w:rsidRPr="002E0C24" w14:paraId="2368C661" w14:textId="77777777" w:rsidTr="59BF7764">
        <w:trPr>
          <w:trHeight w:val="364"/>
        </w:trPr>
        <w:tc>
          <w:tcPr>
            <w:tcW w:w="1690" w:type="dxa"/>
          </w:tcPr>
          <w:p w14:paraId="3D02359E" w14:textId="77777777" w:rsidR="007115A4" w:rsidRPr="002E0C24" w:rsidRDefault="007115A4" w:rsidP="007115A4">
            <w:pPr>
              <w:rPr>
                <w:sz w:val="20"/>
                <w:szCs w:val="20"/>
              </w:rPr>
            </w:pPr>
          </w:p>
        </w:tc>
        <w:tc>
          <w:tcPr>
            <w:tcW w:w="2107" w:type="dxa"/>
          </w:tcPr>
          <w:p w14:paraId="18CFC5D8" w14:textId="446D8D0B" w:rsidR="007115A4" w:rsidRPr="002E0C24" w:rsidRDefault="007115A4" w:rsidP="007115A4">
            <w:pPr>
              <w:rPr>
                <w:sz w:val="20"/>
                <w:szCs w:val="20"/>
              </w:rPr>
            </w:pPr>
            <w:r w:rsidRPr="002E0C24">
              <w:rPr>
                <w:sz w:val="20"/>
                <w:szCs w:val="20"/>
              </w:rPr>
              <w:t xml:space="preserve">5.5.4. </w:t>
            </w:r>
            <w:bookmarkStart w:id="3" w:name="_Hlk71641292"/>
            <w:r w:rsidRPr="002E0C24">
              <w:rPr>
                <w:sz w:val="20"/>
                <w:szCs w:val="20"/>
              </w:rPr>
              <w:t>När kommunen bygger nytt ska byggnaden miljöklassas enligt vedertaget miljöklassningssystem.</w:t>
            </w:r>
            <w:bookmarkEnd w:id="3"/>
          </w:p>
        </w:tc>
        <w:tc>
          <w:tcPr>
            <w:tcW w:w="2719" w:type="dxa"/>
          </w:tcPr>
          <w:p w14:paraId="75E5A1F8" w14:textId="00A68B1C" w:rsidR="007115A4" w:rsidRPr="002E0C24" w:rsidRDefault="00524386" w:rsidP="007115A4">
            <w:pPr>
              <w:rPr>
                <w:i/>
                <w:iCs/>
                <w:sz w:val="20"/>
                <w:szCs w:val="20"/>
              </w:rPr>
            </w:pPr>
            <w:r w:rsidRPr="002E0C24">
              <w:rPr>
                <w:i/>
                <w:iCs/>
                <w:sz w:val="20"/>
                <w:szCs w:val="20"/>
              </w:rPr>
              <w:t>SUF</w:t>
            </w:r>
            <w:r w:rsidR="007115A4" w:rsidRPr="002E0C24">
              <w:rPr>
                <w:i/>
                <w:iCs/>
                <w:sz w:val="20"/>
                <w:szCs w:val="20"/>
              </w:rPr>
              <w:t>: Kommunens fastigheter följer Miljöbyggnad</w:t>
            </w:r>
            <w:r w:rsidR="00CB0A4E" w:rsidRPr="002E0C24">
              <w:rPr>
                <w:i/>
                <w:iCs/>
                <w:sz w:val="20"/>
                <w:szCs w:val="20"/>
              </w:rPr>
              <w:t xml:space="preserve">s </w:t>
            </w:r>
            <w:proofErr w:type="gramStart"/>
            <w:r w:rsidR="00CB0A4E" w:rsidRPr="002E0C24">
              <w:rPr>
                <w:i/>
                <w:iCs/>
                <w:sz w:val="20"/>
                <w:szCs w:val="20"/>
              </w:rPr>
              <w:t>nivå</w:t>
            </w:r>
            <w:r w:rsidR="007115A4" w:rsidRPr="002E0C24">
              <w:rPr>
                <w:i/>
                <w:iCs/>
                <w:sz w:val="20"/>
                <w:szCs w:val="20"/>
              </w:rPr>
              <w:t xml:space="preserve"> silver</w:t>
            </w:r>
            <w:proofErr w:type="gramEnd"/>
            <w:r w:rsidR="007115A4" w:rsidRPr="002E0C24">
              <w:rPr>
                <w:i/>
                <w:iCs/>
                <w:sz w:val="20"/>
                <w:szCs w:val="20"/>
              </w:rPr>
              <w:t xml:space="preserve"> och guld</w:t>
            </w:r>
            <w:r w:rsidR="00CB0A4E" w:rsidRPr="002E0C24">
              <w:rPr>
                <w:i/>
                <w:iCs/>
                <w:sz w:val="20"/>
                <w:szCs w:val="20"/>
              </w:rPr>
              <w:t xml:space="preserve"> avseende </w:t>
            </w:r>
            <w:r w:rsidR="007115A4" w:rsidRPr="002E0C24">
              <w:rPr>
                <w:i/>
                <w:iCs/>
                <w:sz w:val="20"/>
                <w:szCs w:val="20"/>
              </w:rPr>
              <w:t>energi vid nybyggnation</w:t>
            </w:r>
            <w:r w:rsidR="00CB0A4E" w:rsidRPr="002E0C24">
              <w:rPr>
                <w:i/>
                <w:iCs/>
                <w:sz w:val="20"/>
                <w:szCs w:val="20"/>
              </w:rPr>
              <w:t>.</w:t>
            </w:r>
          </w:p>
        </w:tc>
        <w:tc>
          <w:tcPr>
            <w:tcW w:w="2693" w:type="dxa"/>
          </w:tcPr>
          <w:p w14:paraId="05839145" w14:textId="2C7B52C9" w:rsidR="007115A4" w:rsidRPr="002E0C24" w:rsidRDefault="59BF7764" w:rsidP="59BF7764">
            <w:pPr>
              <w:rPr>
                <w:i/>
                <w:iCs/>
                <w:sz w:val="20"/>
                <w:szCs w:val="20"/>
              </w:rPr>
            </w:pPr>
            <w:r w:rsidRPr="002E0C24">
              <w:rPr>
                <w:i/>
                <w:iCs/>
                <w:sz w:val="20"/>
                <w:szCs w:val="20"/>
              </w:rPr>
              <w:t xml:space="preserve">SUF: </w:t>
            </w:r>
            <w:r w:rsidR="00C31002" w:rsidRPr="002E0C24">
              <w:rPr>
                <w:i/>
                <w:iCs/>
                <w:sz w:val="20"/>
                <w:szCs w:val="20"/>
              </w:rPr>
              <w:t xml:space="preserve">Följs för entreprenaden Ginnungagap samt för tillbyggnaden vid </w:t>
            </w:r>
            <w:proofErr w:type="spellStart"/>
            <w:r w:rsidR="00C31002" w:rsidRPr="002E0C24">
              <w:rPr>
                <w:i/>
                <w:iCs/>
                <w:sz w:val="20"/>
                <w:szCs w:val="20"/>
              </w:rPr>
              <w:t>Enebyskolan</w:t>
            </w:r>
            <w:proofErr w:type="spellEnd"/>
            <w:r w:rsidR="00C31002" w:rsidRPr="002E0C24">
              <w:rPr>
                <w:i/>
                <w:iCs/>
                <w:sz w:val="20"/>
                <w:szCs w:val="20"/>
              </w:rPr>
              <w:t>.</w:t>
            </w:r>
          </w:p>
        </w:tc>
      </w:tr>
      <w:tr w:rsidR="007115A4" w:rsidRPr="002E0C24" w14:paraId="18C97909" w14:textId="77777777" w:rsidTr="59BF7764">
        <w:trPr>
          <w:trHeight w:val="364"/>
        </w:trPr>
        <w:tc>
          <w:tcPr>
            <w:tcW w:w="1690" w:type="dxa"/>
          </w:tcPr>
          <w:p w14:paraId="1EECEA9F" w14:textId="77777777" w:rsidR="007115A4" w:rsidRPr="002E0C24" w:rsidRDefault="007115A4" w:rsidP="007115A4">
            <w:pPr>
              <w:rPr>
                <w:sz w:val="20"/>
                <w:szCs w:val="20"/>
              </w:rPr>
            </w:pPr>
          </w:p>
        </w:tc>
        <w:tc>
          <w:tcPr>
            <w:tcW w:w="2107" w:type="dxa"/>
          </w:tcPr>
          <w:p w14:paraId="01F19528" w14:textId="0CFA4C7B" w:rsidR="007115A4" w:rsidRPr="002E0C24" w:rsidRDefault="007115A4" w:rsidP="007115A4">
            <w:pPr>
              <w:rPr>
                <w:sz w:val="20"/>
                <w:szCs w:val="20"/>
              </w:rPr>
            </w:pPr>
            <w:r w:rsidRPr="002E0C24">
              <w:rPr>
                <w:sz w:val="20"/>
                <w:szCs w:val="20"/>
              </w:rPr>
              <w:t>5.5.5. Grönytefaktor ska beaktas i plan och exploatering</w:t>
            </w:r>
          </w:p>
        </w:tc>
        <w:tc>
          <w:tcPr>
            <w:tcW w:w="2719" w:type="dxa"/>
          </w:tcPr>
          <w:p w14:paraId="2BF3C645" w14:textId="24C0D52E" w:rsidR="007115A4" w:rsidRPr="002E0C24" w:rsidRDefault="007115A4" w:rsidP="007115A4">
            <w:pPr>
              <w:rPr>
                <w:i/>
                <w:iCs/>
                <w:sz w:val="20"/>
                <w:szCs w:val="20"/>
              </w:rPr>
            </w:pPr>
            <w:r w:rsidRPr="002E0C24">
              <w:rPr>
                <w:i/>
                <w:iCs/>
                <w:sz w:val="20"/>
                <w:szCs w:val="20"/>
              </w:rPr>
              <w:t>MSN: Ta fram en grönytefaktor som kommunen använder vid plan- och exploatering.</w:t>
            </w:r>
          </w:p>
        </w:tc>
        <w:tc>
          <w:tcPr>
            <w:tcW w:w="2693" w:type="dxa"/>
          </w:tcPr>
          <w:p w14:paraId="420A1B63" w14:textId="571CE8B7" w:rsidR="007115A4" w:rsidRPr="002E0C24" w:rsidRDefault="007115A4" w:rsidP="007115A4">
            <w:pPr>
              <w:rPr>
                <w:i/>
                <w:iCs/>
                <w:sz w:val="20"/>
                <w:szCs w:val="20"/>
              </w:rPr>
            </w:pPr>
            <w:r w:rsidRPr="002E0C24">
              <w:rPr>
                <w:i/>
                <w:iCs/>
                <w:sz w:val="20"/>
                <w:szCs w:val="20"/>
              </w:rPr>
              <w:t>MSN: Ej utfört. Ingår i arbetet med grönplanen.</w:t>
            </w:r>
          </w:p>
        </w:tc>
      </w:tr>
    </w:tbl>
    <w:p w14:paraId="3718D85A" w14:textId="77777777" w:rsidR="00FE5E06" w:rsidRPr="002E0C24" w:rsidRDefault="00FE5E06" w:rsidP="00FE5E06">
      <w:pPr>
        <w:pStyle w:val="Liststycke"/>
        <w:rPr>
          <w:b/>
          <w:bCs/>
        </w:rPr>
      </w:pPr>
    </w:p>
    <w:p w14:paraId="5275FD13" w14:textId="45D27D2C" w:rsidR="008F45B9" w:rsidRPr="002E0C24" w:rsidRDefault="008F45B9" w:rsidP="00B93AFB">
      <w:pPr>
        <w:pStyle w:val="Liststycke"/>
        <w:numPr>
          <w:ilvl w:val="0"/>
          <w:numId w:val="6"/>
        </w:numPr>
        <w:rPr>
          <w:b/>
          <w:bCs/>
        </w:rPr>
      </w:pPr>
      <w:r w:rsidRPr="002E0C24">
        <w:rPr>
          <w:b/>
          <w:bCs/>
        </w:rPr>
        <w:t>Giftfri miljö</w:t>
      </w:r>
    </w:p>
    <w:p w14:paraId="6D02D61B" w14:textId="56813706" w:rsidR="008F45B9" w:rsidRPr="002E0C24" w:rsidRDefault="008F45B9" w:rsidP="008F45B9">
      <w:pPr>
        <w:pStyle w:val="Liststycke"/>
        <w:rPr>
          <w:b/>
          <w:bCs/>
        </w:rPr>
      </w:pPr>
    </w:p>
    <w:tbl>
      <w:tblPr>
        <w:tblStyle w:val="Tabellrutnt"/>
        <w:tblW w:w="9209" w:type="dxa"/>
        <w:tblLayout w:type="fixed"/>
        <w:tblLook w:val="04A0" w:firstRow="1" w:lastRow="0" w:firstColumn="1" w:lastColumn="0" w:noHBand="0" w:noVBand="1"/>
      </w:tblPr>
      <w:tblGrid>
        <w:gridCol w:w="1609"/>
        <w:gridCol w:w="2133"/>
        <w:gridCol w:w="2774"/>
        <w:gridCol w:w="2693"/>
      </w:tblGrid>
      <w:tr w:rsidR="002E0C24" w:rsidRPr="002E0C24" w14:paraId="05246451" w14:textId="7C0A1270" w:rsidTr="00D87D9F">
        <w:trPr>
          <w:trHeight w:val="792"/>
        </w:trPr>
        <w:tc>
          <w:tcPr>
            <w:tcW w:w="1609" w:type="dxa"/>
            <w:vAlign w:val="center"/>
          </w:tcPr>
          <w:p w14:paraId="54F750D7" w14:textId="77777777" w:rsidR="00D87D9F" w:rsidRPr="002E0C24" w:rsidRDefault="00D87D9F" w:rsidP="002A260E">
            <w:pPr>
              <w:jc w:val="center"/>
            </w:pPr>
            <w:r w:rsidRPr="002E0C24">
              <w:rPr>
                <w:rFonts w:ascii="Cambria" w:eastAsia="Times New Roman" w:hAnsi="Cambria" w:cs="Calibri"/>
                <w:b/>
                <w:bCs/>
                <w:sz w:val="24"/>
                <w:szCs w:val="24"/>
                <w:lang w:eastAsia="sv-SE"/>
              </w:rPr>
              <w:t>MÅL</w:t>
            </w:r>
          </w:p>
        </w:tc>
        <w:tc>
          <w:tcPr>
            <w:tcW w:w="2133" w:type="dxa"/>
            <w:vAlign w:val="center"/>
          </w:tcPr>
          <w:p w14:paraId="2EE52192" w14:textId="77777777" w:rsidR="00D87D9F" w:rsidRPr="002E0C24" w:rsidRDefault="00D87D9F" w:rsidP="002A260E">
            <w:pPr>
              <w:jc w:val="center"/>
            </w:pPr>
            <w:r w:rsidRPr="002E0C24">
              <w:rPr>
                <w:rFonts w:ascii="Cambria" w:eastAsia="Times New Roman" w:hAnsi="Cambria" w:cs="Calibri"/>
                <w:b/>
                <w:bCs/>
                <w:sz w:val="24"/>
                <w:szCs w:val="24"/>
                <w:lang w:eastAsia="sv-SE"/>
              </w:rPr>
              <w:t>UPPDRAG</w:t>
            </w:r>
          </w:p>
        </w:tc>
        <w:tc>
          <w:tcPr>
            <w:tcW w:w="2774" w:type="dxa"/>
            <w:vAlign w:val="center"/>
          </w:tcPr>
          <w:p w14:paraId="2745B33C" w14:textId="12AA2DA8" w:rsidR="00D87D9F" w:rsidRPr="002E0C24" w:rsidRDefault="00D87D9F" w:rsidP="002A260E">
            <w:pPr>
              <w:jc w:val="center"/>
            </w:pPr>
            <w:r w:rsidRPr="002E0C24">
              <w:rPr>
                <w:rFonts w:ascii="Cambria" w:eastAsia="Times New Roman" w:hAnsi="Cambria" w:cs="Calibri"/>
                <w:lang w:eastAsia="sv-SE"/>
              </w:rPr>
              <w:t>NÄMNDERNAS VALDA ÅTGÄRDER</w:t>
            </w:r>
          </w:p>
        </w:tc>
        <w:tc>
          <w:tcPr>
            <w:tcW w:w="2693" w:type="dxa"/>
          </w:tcPr>
          <w:p w14:paraId="297244BB" w14:textId="460087D9" w:rsidR="00D87D9F" w:rsidRPr="002E0C24" w:rsidRDefault="00D87D9F" w:rsidP="002A260E">
            <w:pPr>
              <w:jc w:val="center"/>
              <w:rPr>
                <w:rFonts w:ascii="Cambria" w:eastAsia="Times New Roman" w:hAnsi="Cambria" w:cs="Calibri"/>
                <w:sz w:val="24"/>
                <w:szCs w:val="24"/>
                <w:lang w:eastAsia="sv-SE"/>
              </w:rPr>
            </w:pPr>
            <w:r w:rsidRPr="002E0C24">
              <w:rPr>
                <w:rFonts w:ascii="Cambria" w:eastAsia="Times New Roman" w:hAnsi="Cambria" w:cs="Calibri"/>
                <w:lang w:eastAsia="sv-SE"/>
              </w:rPr>
              <w:t>UPPFÖLJNING</w:t>
            </w:r>
          </w:p>
        </w:tc>
      </w:tr>
      <w:tr w:rsidR="002E0C24" w:rsidRPr="002E0C24" w14:paraId="3489816C" w14:textId="77777777" w:rsidTr="00D87D9F">
        <w:trPr>
          <w:trHeight w:val="792"/>
        </w:trPr>
        <w:tc>
          <w:tcPr>
            <w:tcW w:w="1609" w:type="dxa"/>
          </w:tcPr>
          <w:p w14:paraId="7E8506B5" w14:textId="568C5FC5" w:rsidR="006A4D2D" w:rsidRPr="002E0C24" w:rsidRDefault="00951F64" w:rsidP="006A4D2D">
            <w:pPr>
              <w:rPr>
                <w:sz w:val="20"/>
                <w:szCs w:val="20"/>
              </w:rPr>
            </w:pPr>
            <w:r w:rsidRPr="002E0C24">
              <w:rPr>
                <w:sz w:val="20"/>
                <w:szCs w:val="20"/>
              </w:rPr>
              <w:t>6.1. Farliga ämnen ska fasas ut och de som bor och verkar i kommunen ska vägledas till att minska sin kemikalieanvändning</w:t>
            </w:r>
          </w:p>
        </w:tc>
        <w:tc>
          <w:tcPr>
            <w:tcW w:w="2133" w:type="dxa"/>
          </w:tcPr>
          <w:p w14:paraId="505F4ACF" w14:textId="0B4C63A9" w:rsidR="006A4D2D" w:rsidRPr="002E0C24" w:rsidRDefault="00951F64" w:rsidP="006A4D2D">
            <w:pPr>
              <w:rPr>
                <w:sz w:val="20"/>
                <w:szCs w:val="20"/>
              </w:rPr>
            </w:pPr>
            <w:r w:rsidRPr="002E0C24">
              <w:rPr>
                <w:sz w:val="20"/>
                <w:szCs w:val="20"/>
              </w:rPr>
              <w:t>6.1.3. Årligen ska informationsinsatser genomföras gentemot företagare och Danderydsbor</w:t>
            </w:r>
          </w:p>
        </w:tc>
        <w:tc>
          <w:tcPr>
            <w:tcW w:w="2774" w:type="dxa"/>
          </w:tcPr>
          <w:p w14:paraId="72C5C72E" w14:textId="6A79CE20" w:rsidR="006A4D2D" w:rsidRPr="002E0C24" w:rsidRDefault="00951F64" w:rsidP="006A4D2D">
            <w:pPr>
              <w:rPr>
                <w:i/>
                <w:iCs/>
                <w:sz w:val="20"/>
                <w:szCs w:val="20"/>
              </w:rPr>
            </w:pPr>
            <w:r w:rsidRPr="002E0C24">
              <w:rPr>
                <w:i/>
                <w:iCs/>
                <w:sz w:val="20"/>
                <w:szCs w:val="20"/>
              </w:rPr>
              <w:t>MSN: Informationsinsatser inom området giftfri miljö ska genomföras. Exempelvis tema kring giftfri miljö kan omfatta mikroplaster och konstgräs, information kring båtbottenfärger, kosmetiskt avfall, mediciner, kemikalier i vardagen.</w:t>
            </w:r>
          </w:p>
        </w:tc>
        <w:tc>
          <w:tcPr>
            <w:tcW w:w="2693" w:type="dxa"/>
          </w:tcPr>
          <w:p w14:paraId="7DA16AC2" w14:textId="56CAE018" w:rsidR="006A4D2D" w:rsidRPr="002E0C24" w:rsidRDefault="009D6EEB" w:rsidP="006A4D2D">
            <w:pPr>
              <w:rPr>
                <w:i/>
                <w:iCs/>
                <w:sz w:val="20"/>
                <w:szCs w:val="20"/>
              </w:rPr>
            </w:pPr>
            <w:r w:rsidRPr="002E0C24">
              <w:rPr>
                <w:i/>
                <w:iCs/>
                <w:sz w:val="20"/>
                <w:szCs w:val="20"/>
              </w:rPr>
              <w:t xml:space="preserve">MSN: </w:t>
            </w:r>
            <w:r w:rsidR="00951F64" w:rsidRPr="002E0C24">
              <w:rPr>
                <w:i/>
                <w:iCs/>
                <w:sz w:val="20"/>
                <w:szCs w:val="20"/>
              </w:rPr>
              <w:t>Tillsyn på konstgräsplaner utförd.</w:t>
            </w:r>
          </w:p>
        </w:tc>
      </w:tr>
      <w:tr w:rsidR="002E0C24" w:rsidRPr="002E0C24" w14:paraId="5748EB30" w14:textId="77777777" w:rsidTr="00D87D9F">
        <w:trPr>
          <w:trHeight w:val="792"/>
        </w:trPr>
        <w:tc>
          <w:tcPr>
            <w:tcW w:w="1609" w:type="dxa"/>
          </w:tcPr>
          <w:p w14:paraId="66A03635" w14:textId="174FC41D" w:rsidR="00951F64" w:rsidRPr="002E0C24" w:rsidRDefault="00951F64" w:rsidP="00951F64">
            <w:pPr>
              <w:rPr>
                <w:sz w:val="20"/>
                <w:szCs w:val="20"/>
              </w:rPr>
            </w:pPr>
            <w:r w:rsidRPr="002E0C24">
              <w:rPr>
                <w:sz w:val="20"/>
                <w:szCs w:val="20"/>
              </w:rPr>
              <w:t>6.2. Utsläppen av miljö- och hälsofarliga ämnen från fastigheter och anläggningar ska minska</w:t>
            </w:r>
          </w:p>
        </w:tc>
        <w:tc>
          <w:tcPr>
            <w:tcW w:w="2133" w:type="dxa"/>
          </w:tcPr>
          <w:p w14:paraId="2B4C8771" w14:textId="6A235A89" w:rsidR="00951F64" w:rsidRPr="002E0C24" w:rsidRDefault="00951F64" w:rsidP="00951F64">
            <w:pPr>
              <w:rPr>
                <w:sz w:val="20"/>
                <w:szCs w:val="20"/>
              </w:rPr>
            </w:pPr>
            <w:r w:rsidRPr="002E0C24">
              <w:rPr>
                <w:sz w:val="20"/>
                <w:szCs w:val="20"/>
              </w:rPr>
              <w:t>6.2.1. Kommunens fastigheter och an-läggningar ska ha en handlingsplan för en giftfri miljö</w:t>
            </w:r>
          </w:p>
        </w:tc>
        <w:tc>
          <w:tcPr>
            <w:tcW w:w="2774" w:type="dxa"/>
          </w:tcPr>
          <w:p w14:paraId="31F4BB04" w14:textId="22940B62" w:rsidR="00951F64" w:rsidRPr="002E0C24" w:rsidRDefault="00951F64" w:rsidP="00951F64">
            <w:pPr>
              <w:rPr>
                <w:i/>
                <w:iCs/>
                <w:sz w:val="20"/>
                <w:szCs w:val="20"/>
              </w:rPr>
            </w:pPr>
            <w:r w:rsidRPr="002E0C24">
              <w:rPr>
                <w:i/>
                <w:iCs/>
                <w:sz w:val="20"/>
                <w:szCs w:val="20"/>
              </w:rPr>
              <w:t>MSN: Teknisk handbok uppdateras och kompletteras med krav på tex att tryckimpregnerat virke ska undvikas. Koppar och zink samt deras legeringar ska inte annat än undantagsfall tillåtas på grund av deras giftiga egenskaper. Bygglov ska inte ges till koppartak, häng- och stuprännor i koppar och liknande annat än till kulturhistoriska byggnader. Kravställning vid tillsyn att allt dagvatten från parkeringsplatser med fler än 100 platser skall ha fungerande oljeavskiljare. Årlig uppföljning om skötsel av anläggningen med bevis om tömning av avskiljaren.</w:t>
            </w:r>
          </w:p>
        </w:tc>
        <w:tc>
          <w:tcPr>
            <w:tcW w:w="2693" w:type="dxa"/>
          </w:tcPr>
          <w:p w14:paraId="14B74E70" w14:textId="7D21AF41" w:rsidR="00951F64" w:rsidRPr="002E0C24" w:rsidRDefault="009D6EEB" w:rsidP="00951F64">
            <w:pPr>
              <w:rPr>
                <w:i/>
                <w:iCs/>
                <w:sz w:val="20"/>
                <w:szCs w:val="20"/>
              </w:rPr>
            </w:pPr>
            <w:r w:rsidRPr="002E0C24">
              <w:rPr>
                <w:i/>
                <w:iCs/>
                <w:sz w:val="20"/>
                <w:szCs w:val="20"/>
              </w:rPr>
              <w:t xml:space="preserve">MSN: </w:t>
            </w:r>
            <w:r w:rsidR="00951F64" w:rsidRPr="002E0C24">
              <w:rPr>
                <w:i/>
                <w:iCs/>
                <w:sz w:val="20"/>
                <w:szCs w:val="20"/>
              </w:rPr>
              <w:t>Ingen åtgärd Hänvisar till tekniska nämnden. MSN informerar om vad som inte är lämpligt i bygglovsprocessen.</w:t>
            </w:r>
          </w:p>
        </w:tc>
      </w:tr>
      <w:tr w:rsidR="002E0C24" w:rsidRPr="002E0C24" w14:paraId="3AEE975A" w14:textId="77777777" w:rsidTr="00D87D9F">
        <w:trPr>
          <w:trHeight w:val="792"/>
        </w:trPr>
        <w:tc>
          <w:tcPr>
            <w:tcW w:w="1609" w:type="dxa"/>
          </w:tcPr>
          <w:p w14:paraId="0DF22617" w14:textId="77777777" w:rsidR="00CB0A4E" w:rsidRPr="002E0C24" w:rsidRDefault="00CB0A4E" w:rsidP="00951F64">
            <w:pPr>
              <w:rPr>
                <w:sz w:val="20"/>
                <w:szCs w:val="20"/>
              </w:rPr>
            </w:pPr>
          </w:p>
        </w:tc>
        <w:tc>
          <w:tcPr>
            <w:tcW w:w="2133" w:type="dxa"/>
          </w:tcPr>
          <w:p w14:paraId="1DABEE24" w14:textId="77777777" w:rsidR="00CB0A4E" w:rsidRPr="002E0C24" w:rsidRDefault="00CB0A4E" w:rsidP="00951F64">
            <w:pPr>
              <w:rPr>
                <w:sz w:val="20"/>
                <w:szCs w:val="20"/>
              </w:rPr>
            </w:pPr>
          </w:p>
        </w:tc>
        <w:tc>
          <w:tcPr>
            <w:tcW w:w="2774" w:type="dxa"/>
          </w:tcPr>
          <w:p w14:paraId="67DB8DE1" w14:textId="39803CF7" w:rsidR="00CB0A4E" w:rsidRPr="002E0C24" w:rsidRDefault="00CB0A4E" w:rsidP="00951F64">
            <w:pPr>
              <w:rPr>
                <w:i/>
                <w:iCs/>
                <w:sz w:val="20"/>
                <w:szCs w:val="20"/>
              </w:rPr>
            </w:pPr>
            <w:r w:rsidRPr="002E0C24">
              <w:rPr>
                <w:i/>
                <w:iCs/>
                <w:sz w:val="20"/>
                <w:szCs w:val="20"/>
              </w:rPr>
              <w:t xml:space="preserve">SUF: Vid om- och nybyggnation ställs krav på kemikaliesmarta varor och produkter motsvarande </w:t>
            </w:r>
            <w:proofErr w:type="spellStart"/>
            <w:r w:rsidRPr="002E0C24">
              <w:rPr>
                <w:i/>
                <w:iCs/>
                <w:sz w:val="20"/>
                <w:szCs w:val="20"/>
              </w:rPr>
              <w:t>BASTA:s</w:t>
            </w:r>
            <w:proofErr w:type="spellEnd"/>
            <w:r w:rsidRPr="002E0C24">
              <w:rPr>
                <w:i/>
                <w:iCs/>
                <w:sz w:val="20"/>
                <w:szCs w:val="20"/>
              </w:rPr>
              <w:t xml:space="preserve"> egenskapskrav.</w:t>
            </w:r>
          </w:p>
        </w:tc>
        <w:tc>
          <w:tcPr>
            <w:tcW w:w="2693" w:type="dxa"/>
          </w:tcPr>
          <w:p w14:paraId="6CDED06B" w14:textId="5BA605EB" w:rsidR="00CB0A4E" w:rsidRPr="002E0C24" w:rsidRDefault="00CB0A4E" w:rsidP="00951F64">
            <w:pPr>
              <w:rPr>
                <w:i/>
                <w:iCs/>
                <w:sz w:val="20"/>
                <w:szCs w:val="20"/>
              </w:rPr>
            </w:pPr>
            <w:r w:rsidRPr="002E0C24">
              <w:rPr>
                <w:i/>
                <w:iCs/>
                <w:sz w:val="20"/>
                <w:szCs w:val="20"/>
              </w:rPr>
              <w:t>SUF: Genomförs löpande i entreprenader</w:t>
            </w:r>
          </w:p>
        </w:tc>
      </w:tr>
      <w:tr w:rsidR="002E0C24" w:rsidRPr="002E0C24" w14:paraId="2044853E" w14:textId="77777777" w:rsidTr="00D87D9F">
        <w:trPr>
          <w:trHeight w:val="792"/>
        </w:trPr>
        <w:tc>
          <w:tcPr>
            <w:tcW w:w="1609" w:type="dxa"/>
          </w:tcPr>
          <w:p w14:paraId="24DB84D4" w14:textId="3E908B0C" w:rsidR="00951F64" w:rsidRPr="002E0C24" w:rsidRDefault="00951F64" w:rsidP="00951F64">
            <w:pPr>
              <w:rPr>
                <w:sz w:val="20"/>
                <w:szCs w:val="20"/>
              </w:rPr>
            </w:pPr>
            <w:r w:rsidRPr="002E0C24">
              <w:rPr>
                <w:sz w:val="20"/>
                <w:szCs w:val="20"/>
              </w:rPr>
              <w:t>6.2. Utsläppen av miljö- och hälsofarliga ämnen från fastigheter och anläggningar ska minska</w:t>
            </w:r>
          </w:p>
        </w:tc>
        <w:tc>
          <w:tcPr>
            <w:tcW w:w="2133" w:type="dxa"/>
          </w:tcPr>
          <w:p w14:paraId="14838E83" w14:textId="21D16371" w:rsidR="00951F64" w:rsidRPr="002E0C24" w:rsidRDefault="00951F64" w:rsidP="00951F64">
            <w:pPr>
              <w:rPr>
                <w:sz w:val="20"/>
                <w:szCs w:val="20"/>
              </w:rPr>
            </w:pPr>
            <w:r w:rsidRPr="002E0C24">
              <w:rPr>
                <w:sz w:val="20"/>
                <w:szCs w:val="20"/>
              </w:rPr>
              <w:t>6.2.2. Användning av bekämpnings-medel ska minimeras och bästa miljöanpassade alternativ användas på den mark som ägs av kommunen och dess bolag</w:t>
            </w:r>
          </w:p>
        </w:tc>
        <w:tc>
          <w:tcPr>
            <w:tcW w:w="2774" w:type="dxa"/>
          </w:tcPr>
          <w:p w14:paraId="15FEF4BC" w14:textId="389D716D" w:rsidR="00951F64" w:rsidRPr="002E0C24" w:rsidRDefault="00CB0A4E" w:rsidP="00951F64">
            <w:pPr>
              <w:rPr>
                <w:i/>
                <w:iCs/>
                <w:sz w:val="20"/>
                <w:szCs w:val="20"/>
              </w:rPr>
            </w:pPr>
            <w:r w:rsidRPr="002E0C24">
              <w:rPr>
                <w:i/>
                <w:iCs/>
                <w:sz w:val="20"/>
                <w:szCs w:val="20"/>
              </w:rPr>
              <w:t>SUF</w:t>
            </w:r>
            <w:r w:rsidR="00951F64" w:rsidRPr="002E0C24">
              <w:rPr>
                <w:i/>
                <w:iCs/>
                <w:sz w:val="20"/>
                <w:szCs w:val="20"/>
              </w:rPr>
              <w:t>: Inventering av konstgräsplaner samt ta fram rutin för skötsel och kontroll.</w:t>
            </w:r>
          </w:p>
        </w:tc>
        <w:tc>
          <w:tcPr>
            <w:tcW w:w="2693" w:type="dxa"/>
          </w:tcPr>
          <w:p w14:paraId="16B1061F" w14:textId="2F7113B6" w:rsidR="00951F64" w:rsidRPr="002E0C24" w:rsidRDefault="00CB0A4E" w:rsidP="00951F64">
            <w:pPr>
              <w:rPr>
                <w:i/>
                <w:iCs/>
                <w:sz w:val="20"/>
                <w:szCs w:val="20"/>
              </w:rPr>
            </w:pPr>
            <w:r w:rsidRPr="002E0C24">
              <w:rPr>
                <w:i/>
                <w:iCs/>
                <w:sz w:val="20"/>
                <w:szCs w:val="20"/>
              </w:rPr>
              <w:t>SUF</w:t>
            </w:r>
            <w:r w:rsidR="00951F64" w:rsidRPr="002E0C24">
              <w:rPr>
                <w:i/>
                <w:iCs/>
                <w:sz w:val="20"/>
                <w:szCs w:val="20"/>
              </w:rPr>
              <w:t xml:space="preserve">: </w:t>
            </w:r>
            <w:r w:rsidRPr="002E0C24">
              <w:rPr>
                <w:i/>
                <w:iCs/>
                <w:sz w:val="20"/>
                <w:szCs w:val="20"/>
              </w:rPr>
              <w:t>Rutiner uppdaterade gällande skötsel och drift av konstgräsplaner och andra syntetiska beläggningar.</w:t>
            </w:r>
          </w:p>
        </w:tc>
      </w:tr>
      <w:tr w:rsidR="002E0C24" w:rsidRPr="002E0C24" w14:paraId="58CD7B34" w14:textId="77777777" w:rsidTr="00D87D9F">
        <w:trPr>
          <w:trHeight w:val="792"/>
        </w:trPr>
        <w:tc>
          <w:tcPr>
            <w:tcW w:w="1609" w:type="dxa"/>
          </w:tcPr>
          <w:p w14:paraId="2795972A" w14:textId="77777777" w:rsidR="00951F64" w:rsidRPr="002E0C24" w:rsidRDefault="00951F64" w:rsidP="00951F64">
            <w:pPr>
              <w:rPr>
                <w:sz w:val="20"/>
                <w:szCs w:val="20"/>
              </w:rPr>
            </w:pPr>
          </w:p>
        </w:tc>
        <w:tc>
          <w:tcPr>
            <w:tcW w:w="2133" w:type="dxa"/>
          </w:tcPr>
          <w:p w14:paraId="30D4F0F6" w14:textId="77777777" w:rsidR="00951F64" w:rsidRPr="002E0C24" w:rsidRDefault="00951F64" w:rsidP="00951F64">
            <w:pPr>
              <w:rPr>
                <w:sz w:val="20"/>
                <w:szCs w:val="20"/>
              </w:rPr>
            </w:pPr>
          </w:p>
        </w:tc>
        <w:tc>
          <w:tcPr>
            <w:tcW w:w="2774" w:type="dxa"/>
          </w:tcPr>
          <w:p w14:paraId="742CEAE0" w14:textId="623D4A4A" w:rsidR="00951F64" w:rsidRPr="002E0C24" w:rsidRDefault="00951F64" w:rsidP="00951F64">
            <w:pPr>
              <w:rPr>
                <w:i/>
                <w:iCs/>
                <w:sz w:val="20"/>
                <w:szCs w:val="20"/>
              </w:rPr>
            </w:pPr>
            <w:r w:rsidRPr="002E0C24">
              <w:rPr>
                <w:i/>
                <w:iCs/>
                <w:sz w:val="20"/>
                <w:szCs w:val="20"/>
              </w:rPr>
              <w:t xml:space="preserve">KFN: Vid utbyte av kommunägda konstgräsplaner </w:t>
            </w:r>
            <w:r w:rsidRPr="002E0C24">
              <w:rPr>
                <w:i/>
                <w:iCs/>
                <w:sz w:val="20"/>
                <w:szCs w:val="20"/>
              </w:rPr>
              <w:lastRenderedPageBreak/>
              <w:t xml:space="preserve">ska miljövänligare alternativ av </w:t>
            </w:r>
            <w:proofErr w:type="spellStart"/>
            <w:r w:rsidRPr="002E0C24">
              <w:rPr>
                <w:i/>
                <w:iCs/>
                <w:sz w:val="20"/>
                <w:szCs w:val="20"/>
              </w:rPr>
              <w:t>infill</w:t>
            </w:r>
            <w:proofErr w:type="spellEnd"/>
            <w:r w:rsidRPr="002E0C24">
              <w:rPr>
                <w:i/>
                <w:iCs/>
                <w:sz w:val="20"/>
                <w:szCs w:val="20"/>
              </w:rPr>
              <w:t xml:space="preserve"> användas.</w:t>
            </w:r>
          </w:p>
        </w:tc>
        <w:tc>
          <w:tcPr>
            <w:tcW w:w="2693" w:type="dxa"/>
          </w:tcPr>
          <w:p w14:paraId="7A3B8796" w14:textId="28E3BC08" w:rsidR="00951F64" w:rsidRPr="002E0C24" w:rsidRDefault="009D6EEB" w:rsidP="00951F64">
            <w:pPr>
              <w:rPr>
                <w:i/>
                <w:iCs/>
                <w:sz w:val="20"/>
                <w:szCs w:val="20"/>
              </w:rPr>
            </w:pPr>
            <w:r w:rsidRPr="002E0C24">
              <w:rPr>
                <w:i/>
                <w:iCs/>
                <w:sz w:val="20"/>
                <w:szCs w:val="20"/>
              </w:rPr>
              <w:lastRenderedPageBreak/>
              <w:t xml:space="preserve">KFN: </w:t>
            </w:r>
            <w:r w:rsidR="00951F64" w:rsidRPr="002E0C24">
              <w:rPr>
                <w:i/>
                <w:iCs/>
                <w:sz w:val="20"/>
                <w:szCs w:val="20"/>
              </w:rPr>
              <w:t>Projektet slutfört 2023 med en positiv budgetavvikelse.</w:t>
            </w:r>
          </w:p>
        </w:tc>
      </w:tr>
      <w:tr w:rsidR="002E0C24" w:rsidRPr="002E0C24" w14:paraId="00C93162" w14:textId="77777777" w:rsidTr="00C57A14">
        <w:trPr>
          <w:trHeight w:val="364"/>
        </w:trPr>
        <w:tc>
          <w:tcPr>
            <w:tcW w:w="1609" w:type="dxa"/>
          </w:tcPr>
          <w:p w14:paraId="6F6FDA92" w14:textId="77777777" w:rsidR="00C57A14" w:rsidRPr="002E0C24" w:rsidRDefault="00C57A14" w:rsidP="00C57A14">
            <w:pPr>
              <w:rPr>
                <w:sz w:val="20"/>
                <w:szCs w:val="20"/>
              </w:rPr>
            </w:pPr>
            <w:bookmarkStart w:id="4" w:name="_Hlk179297523"/>
            <w:r w:rsidRPr="002E0C24">
              <w:rPr>
                <w:sz w:val="20"/>
                <w:szCs w:val="20"/>
              </w:rPr>
              <w:t>6.3. Mängden</w:t>
            </w:r>
          </w:p>
          <w:p w14:paraId="31211664" w14:textId="77777777" w:rsidR="00C57A14" w:rsidRPr="002E0C24" w:rsidRDefault="00C57A14" w:rsidP="00C57A14">
            <w:pPr>
              <w:rPr>
                <w:sz w:val="20"/>
                <w:szCs w:val="20"/>
              </w:rPr>
            </w:pPr>
            <w:r w:rsidRPr="002E0C24">
              <w:rPr>
                <w:sz w:val="20"/>
                <w:szCs w:val="20"/>
              </w:rPr>
              <w:t>avfall och dess</w:t>
            </w:r>
          </w:p>
          <w:p w14:paraId="5D64BDD6" w14:textId="77777777" w:rsidR="00C57A14" w:rsidRPr="002E0C24" w:rsidRDefault="00C57A14" w:rsidP="00C57A14">
            <w:pPr>
              <w:rPr>
                <w:sz w:val="20"/>
                <w:szCs w:val="20"/>
              </w:rPr>
            </w:pPr>
            <w:r w:rsidRPr="002E0C24">
              <w:rPr>
                <w:sz w:val="20"/>
                <w:szCs w:val="20"/>
              </w:rPr>
              <w:t>farlighet ska</w:t>
            </w:r>
          </w:p>
          <w:p w14:paraId="34FE11C1" w14:textId="7CD3ADD4" w:rsidR="00C57A14" w:rsidRPr="002E0C24" w:rsidRDefault="00C57A14" w:rsidP="00C57A14">
            <w:pPr>
              <w:rPr>
                <w:sz w:val="20"/>
                <w:szCs w:val="20"/>
              </w:rPr>
            </w:pPr>
            <w:r w:rsidRPr="002E0C24">
              <w:rPr>
                <w:sz w:val="20"/>
                <w:szCs w:val="20"/>
              </w:rPr>
              <w:t>minska</w:t>
            </w:r>
          </w:p>
        </w:tc>
        <w:tc>
          <w:tcPr>
            <w:tcW w:w="2133" w:type="dxa"/>
            <w:vAlign w:val="bottom"/>
          </w:tcPr>
          <w:p w14:paraId="11FBF341" w14:textId="3551F01B" w:rsidR="00C57A14" w:rsidRPr="002E0C24" w:rsidRDefault="00C57A14" w:rsidP="00C57A14">
            <w:pPr>
              <w:rPr>
                <w:sz w:val="20"/>
                <w:szCs w:val="20"/>
              </w:rPr>
            </w:pPr>
            <w:r w:rsidRPr="002E0C24">
              <w:rPr>
                <w:sz w:val="20"/>
                <w:szCs w:val="20"/>
              </w:rPr>
              <w:t>6.3.1. Inget farligt avfall ska finnas blandat med annat avfall</w:t>
            </w:r>
          </w:p>
        </w:tc>
        <w:tc>
          <w:tcPr>
            <w:tcW w:w="2774" w:type="dxa"/>
          </w:tcPr>
          <w:p w14:paraId="09AFCBCC" w14:textId="2485843B" w:rsidR="00C57A14" w:rsidRPr="002E0C24" w:rsidRDefault="00C57A14" w:rsidP="00C57A14">
            <w:pPr>
              <w:rPr>
                <w:i/>
                <w:iCs/>
                <w:sz w:val="20"/>
                <w:szCs w:val="20"/>
              </w:rPr>
            </w:pPr>
            <w:r w:rsidRPr="002E0C24">
              <w:rPr>
                <w:i/>
                <w:iCs/>
                <w:sz w:val="20"/>
                <w:szCs w:val="20"/>
              </w:rPr>
              <w:t>SUF: Åtgärder genomförs i enlighet med kommunens avfallsplan för att uppmuntra till sortering så att farligt avfall inte blandas med annat avfall.</w:t>
            </w:r>
          </w:p>
        </w:tc>
        <w:tc>
          <w:tcPr>
            <w:tcW w:w="2693" w:type="dxa"/>
          </w:tcPr>
          <w:p w14:paraId="4234DB2D" w14:textId="61BE8BAF" w:rsidR="00C57A14" w:rsidRPr="002E0C24" w:rsidRDefault="00C57A14" w:rsidP="00C57A14">
            <w:pPr>
              <w:pStyle w:val="Default"/>
              <w:rPr>
                <w:rFonts w:asciiTheme="minorHAnsi" w:hAnsiTheme="minorHAnsi" w:cstheme="minorBidi"/>
                <w:i/>
                <w:iCs/>
                <w:color w:val="auto"/>
                <w:sz w:val="20"/>
                <w:szCs w:val="20"/>
              </w:rPr>
            </w:pPr>
            <w:r w:rsidRPr="002E0C24">
              <w:rPr>
                <w:rFonts w:asciiTheme="minorHAnsi" w:hAnsiTheme="minorHAnsi" w:cstheme="minorBidi"/>
                <w:i/>
                <w:iCs/>
                <w:color w:val="auto"/>
                <w:sz w:val="20"/>
                <w:szCs w:val="20"/>
              </w:rPr>
              <w:t>SUF: Utveckling av kommunens tjänst för hämtning av farligt avfall från hushåll. Kostnadsfri hämtning erbjuds vid samtliga hämtningar. Kommunikationsinsatser genomförda kring detta.</w:t>
            </w:r>
          </w:p>
        </w:tc>
      </w:tr>
      <w:bookmarkEnd w:id="4"/>
      <w:tr w:rsidR="002E0C24" w:rsidRPr="002E0C24" w14:paraId="08AC7097" w14:textId="77777777" w:rsidTr="00D87D9F">
        <w:trPr>
          <w:trHeight w:val="364"/>
        </w:trPr>
        <w:tc>
          <w:tcPr>
            <w:tcW w:w="1609" w:type="dxa"/>
          </w:tcPr>
          <w:p w14:paraId="032CAD66" w14:textId="77777777" w:rsidR="002930E7" w:rsidRPr="002E0C24" w:rsidRDefault="002930E7" w:rsidP="002930E7">
            <w:pPr>
              <w:rPr>
                <w:sz w:val="20"/>
                <w:szCs w:val="20"/>
              </w:rPr>
            </w:pPr>
          </w:p>
        </w:tc>
        <w:tc>
          <w:tcPr>
            <w:tcW w:w="2133" w:type="dxa"/>
          </w:tcPr>
          <w:p w14:paraId="2E65F495" w14:textId="77777777" w:rsidR="002930E7" w:rsidRPr="002E0C24" w:rsidRDefault="002930E7" w:rsidP="002930E7">
            <w:pPr>
              <w:rPr>
                <w:sz w:val="20"/>
                <w:szCs w:val="20"/>
              </w:rPr>
            </w:pPr>
            <w:r w:rsidRPr="002E0C24">
              <w:rPr>
                <w:sz w:val="20"/>
                <w:szCs w:val="20"/>
              </w:rPr>
              <w:t>6.3.2. Uppkomsten</w:t>
            </w:r>
          </w:p>
          <w:p w14:paraId="1864B725" w14:textId="77777777" w:rsidR="002930E7" w:rsidRPr="002E0C24" w:rsidRDefault="002930E7" w:rsidP="002930E7">
            <w:pPr>
              <w:rPr>
                <w:sz w:val="20"/>
                <w:szCs w:val="20"/>
              </w:rPr>
            </w:pPr>
            <w:r w:rsidRPr="002E0C24">
              <w:rPr>
                <w:sz w:val="20"/>
                <w:szCs w:val="20"/>
              </w:rPr>
              <w:t>av avfall ska</w:t>
            </w:r>
          </w:p>
          <w:p w14:paraId="6AD2D710" w14:textId="77777777" w:rsidR="002930E7" w:rsidRPr="002E0C24" w:rsidRDefault="002930E7" w:rsidP="002930E7">
            <w:pPr>
              <w:rPr>
                <w:sz w:val="20"/>
                <w:szCs w:val="20"/>
              </w:rPr>
            </w:pPr>
            <w:r w:rsidRPr="002E0C24">
              <w:rPr>
                <w:sz w:val="20"/>
                <w:szCs w:val="20"/>
              </w:rPr>
              <w:t>förebyggas och</w:t>
            </w:r>
          </w:p>
          <w:p w14:paraId="6404DBD3" w14:textId="35916BBC" w:rsidR="002930E7" w:rsidRPr="002E0C24" w:rsidRDefault="002930E7" w:rsidP="002930E7">
            <w:pPr>
              <w:rPr>
                <w:sz w:val="20"/>
                <w:szCs w:val="20"/>
              </w:rPr>
            </w:pPr>
            <w:r w:rsidRPr="002E0C24">
              <w:rPr>
                <w:sz w:val="20"/>
                <w:szCs w:val="20"/>
              </w:rPr>
              <w:t>återbruk främjas</w:t>
            </w:r>
          </w:p>
        </w:tc>
        <w:tc>
          <w:tcPr>
            <w:tcW w:w="2774" w:type="dxa"/>
          </w:tcPr>
          <w:p w14:paraId="1264A260" w14:textId="7628709E" w:rsidR="002930E7" w:rsidRPr="002E0C24" w:rsidRDefault="002930E7" w:rsidP="002930E7">
            <w:pPr>
              <w:rPr>
                <w:i/>
                <w:iCs/>
                <w:sz w:val="20"/>
                <w:szCs w:val="20"/>
              </w:rPr>
            </w:pPr>
            <w:r w:rsidRPr="002E0C24">
              <w:rPr>
                <w:i/>
                <w:iCs/>
                <w:sz w:val="20"/>
                <w:szCs w:val="20"/>
              </w:rPr>
              <w:t>UN: Informationsinsatser för att</w:t>
            </w:r>
            <w:r w:rsidR="00C57A14" w:rsidRPr="002E0C24">
              <w:rPr>
                <w:i/>
                <w:iCs/>
                <w:sz w:val="20"/>
                <w:szCs w:val="20"/>
              </w:rPr>
              <w:t xml:space="preserve"> </w:t>
            </w:r>
            <w:r w:rsidRPr="002E0C24">
              <w:rPr>
                <w:i/>
                <w:iCs/>
                <w:sz w:val="20"/>
                <w:szCs w:val="20"/>
              </w:rPr>
              <w:t>minska matsvinn på enheter</w:t>
            </w:r>
            <w:r w:rsidR="00C57A14" w:rsidRPr="002E0C24">
              <w:rPr>
                <w:i/>
                <w:iCs/>
                <w:sz w:val="20"/>
                <w:szCs w:val="20"/>
              </w:rPr>
              <w:t xml:space="preserve"> </w:t>
            </w:r>
            <w:r w:rsidRPr="002E0C24">
              <w:rPr>
                <w:i/>
                <w:iCs/>
                <w:sz w:val="20"/>
                <w:szCs w:val="20"/>
              </w:rPr>
              <w:t>som faller inom nämndens</w:t>
            </w:r>
            <w:r w:rsidR="00C57A14" w:rsidRPr="002E0C24">
              <w:rPr>
                <w:i/>
                <w:iCs/>
                <w:sz w:val="20"/>
                <w:szCs w:val="20"/>
              </w:rPr>
              <w:t xml:space="preserve"> </w:t>
            </w:r>
            <w:r w:rsidRPr="002E0C24">
              <w:rPr>
                <w:i/>
                <w:iCs/>
                <w:sz w:val="20"/>
                <w:szCs w:val="20"/>
              </w:rPr>
              <w:t>ansvarsområde.</w:t>
            </w:r>
          </w:p>
          <w:p w14:paraId="39B5F3A6" w14:textId="77777777" w:rsidR="002930E7" w:rsidRPr="002E0C24" w:rsidRDefault="002930E7" w:rsidP="002930E7">
            <w:pPr>
              <w:rPr>
                <w:i/>
                <w:iCs/>
                <w:sz w:val="20"/>
                <w:szCs w:val="20"/>
              </w:rPr>
            </w:pPr>
            <w:r w:rsidRPr="002E0C24">
              <w:rPr>
                <w:i/>
                <w:iCs/>
                <w:sz w:val="20"/>
                <w:szCs w:val="20"/>
              </w:rPr>
              <w:t>Mätning av enheternas och</w:t>
            </w:r>
          </w:p>
          <w:p w14:paraId="1450F8AE" w14:textId="77777777" w:rsidR="002930E7" w:rsidRPr="002E0C24" w:rsidRDefault="002930E7" w:rsidP="002930E7">
            <w:pPr>
              <w:rPr>
                <w:i/>
                <w:iCs/>
                <w:sz w:val="20"/>
                <w:szCs w:val="20"/>
              </w:rPr>
            </w:pPr>
            <w:r w:rsidRPr="002E0C24">
              <w:rPr>
                <w:i/>
                <w:iCs/>
                <w:sz w:val="20"/>
                <w:szCs w:val="20"/>
              </w:rPr>
              <w:t>kommunens matavfall</w:t>
            </w:r>
          </w:p>
          <w:p w14:paraId="29720938" w14:textId="0875597C" w:rsidR="002930E7" w:rsidRPr="002E0C24" w:rsidRDefault="002930E7" w:rsidP="002930E7">
            <w:pPr>
              <w:rPr>
                <w:i/>
                <w:iCs/>
                <w:sz w:val="20"/>
                <w:szCs w:val="20"/>
              </w:rPr>
            </w:pPr>
            <w:r w:rsidRPr="002E0C24">
              <w:rPr>
                <w:i/>
                <w:iCs/>
                <w:sz w:val="20"/>
                <w:szCs w:val="20"/>
              </w:rPr>
              <w:t>genomförs två gånger årligen</w:t>
            </w:r>
            <w:r w:rsidR="00C57A14" w:rsidRPr="002E0C24">
              <w:rPr>
                <w:i/>
                <w:iCs/>
                <w:sz w:val="20"/>
                <w:szCs w:val="20"/>
              </w:rPr>
              <w:t>.</w:t>
            </w:r>
          </w:p>
        </w:tc>
        <w:tc>
          <w:tcPr>
            <w:tcW w:w="2693" w:type="dxa"/>
          </w:tcPr>
          <w:p w14:paraId="5D6D8342" w14:textId="0736F650" w:rsidR="002930E7" w:rsidRPr="002E0C24" w:rsidRDefault="009D6EEB" w:rsidP="002930E7">
            <w:pPr>
              <w:rPr>
                <w:i/>
                <w:iCs/>
                <w:sz w:val="20"/>
                <w:szCs w:val="20"/>
              </w:rPr>
            </w:pPr>
            <w:r w:rsidRPr="002E0C24">
              <w:rPr>
                <w:i/>
                <w:iCs/>
                <w:sz w:val="20"/>
                <w:szCs w:val="20"/>
              </w:rPr>
              <w:t xml:space="preserve">UN: </w:t>
            </w:r>
            <w:r w:rsidR="002930E7" w:rsidRPr="002E0C24">
              <w:rPr>
                <w:i/>
                <w:iCs/>
                <w:sz w:val="20"/>
                <w:szCs w:val="20"/>
              </w:rPr>
              <w:t xml:space="preserve">Informationsinsatser och mätningar av matsvinn är genomförda helt enligt plan. </w:t>
            </w:r>
          </w:p>
          <w:p w14:paraId="4D516C6B" w14:textId="77777777" w:rsidR="002930E7" w:rsidRPr="002E0C24" w:rsidRDefault="002930E7" w:rsidP="002930E7">
            <w:pPr>
              <w:rPr>
                <w:i/>
                <w:iCs/>
                <w:sz w:val="20"/>
                <w:szCs w:val="20"/>
              </w:rPr>
            </w:pPr>
          </w:p>
          <w:p w14:paraId="47B91EDC" w14:textId="77777777" w:rsidR="002930E7" w:rsidRPr="002E0C24" w:rsidRDefault="002930E7" w:rsidP="002930E7">
            <w:pPr>
              <w:rPr>
                <w:i/>
                <w:iCs/>
                <w:sz w:val="20"/>
                <w:szCs w:val="20"/>
              </w:rPr>
            </w:pPr>
            <w:r w:rsidRPr="002E0C24">
              <w:rPr>
                <w:i/>
                <w:iCs/>
                <w:sz w:val="20"/>
                <w:szCs w:val="20"/>
              </w:rPr>
              <w:t>För att stärka arbetet med matsvinn har en mall tagits fram för att utvärdera och jämföra matsvinnet med tidigare mätning samt för att ta fram åtgärder för de kommunala köken.</w:t>
            </w:r>
          </w:p>
          <w:p w14:paraId="23E1BD88" w14:textId="77777777" w:rsidR="002930E7" w:rsidRPr="002E0C24" w:rsidRDefault="002930E7" w:rsidP="002930E7">
            <w:pPr>
              <w:rPr>
                <w:i/>
                <w:iCs/>
                <w:sz w:val="20"/>
                <w:szCs w:val="20"/>
              </w:rPr>
            </w:pPr>
          </w:p>
          <w:p w14:paraId="2630DB8E" w14:textId="4B24B59A" w:rsidR="002930E7" w:rsidRPr="002E0C24" w:rsidRDefault="002930E7" w:rsidP="002930E7">
            <w:pPr>
              <w:rPr>
                <w:i/>
                <w:iCs/>
                <w:sz w:val="20"/>
                <w:szCs w:val="20"/>
              </w:rPr>
            </w:pPr>
            <w:r w:rsidRPr="002E0C24">
              <w:rPr>
                <w:i/>
                <w:iCs/>
                <w:sz w:val="20"/>
                <w:szCs w:val="20"/>
              </w:rPr>
              <w:t xml:space="preserve">Matsvinn ingår sedan 2024 som ett officiellt nyckeltal i UN:s uppföljning av ett mål (UN 2023/1100). </w:t>
            </w:r>
          </w:p>
          <w:p w14:paraId="3B63A590" w14:textId="77777777" w:rsidR="002930E7" w:rsidRPr="002E0C24" w:rsidRDefault="002930E7" w:rsidP="002930E7">
            <w:pPr>
              <w:rPr>
                <w:i/>
                <w:iCs/>
                <w:sz w:val="20"/>
                <w:szCs w:val="20"/>
              </w:rPr>
            </w:pPr>
          </w:p>
          <w:p w14:paraId="16D8727A" w14:textId="27FDDE83" w:rsidR="002930E7" w:rsidRPr="002E0C24" w:rsidRDefault="002930E7" w:rsidP="002930E7">
            <w:pPr>
              <w:rPr>
                <w:i/>
                <w:iCs/>
                <w:sz w:val="20"/>
                <w:szCs w:val="20"/>
              </w:rPr>
            </w:pPr>
            <w:r w:rsidRPr="002E0C24">
              <w:rPr>
                <w:i/>
                <w:iCs/>
                <w:sz w:val="20"/>
                <w:szCs w:val="20"/>
              </w:rPr>
              <w:t xml:space="preserve">Vidare har en utfasning av köksutensilier (tallrikar, muggar, skålar et cetera) innehållande ämnena melanin och bisfenol a genomförts. </w:t>
            </w:r>
          </w:p>
        </w:tc>
      </w:tr>
      <w:tr w:rsidR="002E0C24" w:rsidRPr="002E0C24" w14:paraId="0588D052" w14:textId="77777777" w:rsidTr="00D87D9F">
        <w:trPr>
          <w:trHeight w:val="364"/>
        </w:trPr>
        <w:tc>
          <w:tcPr>
            <w:tcW w:w="1609" w:type="dxa"/>
          </w:tcPr>
          <w:p w14:paraId="331E79BC" w14:textId="77777777" w:rsidR="002930E7" w:rsidRPr="002E0C24" w:rsidRDefault="002930E7" w:rsidP="002930E7">
            <w:pPr>
              <w:rPr>
                <w:sz w:val="20"/>
                <w:szCs w:val="20"/>
              </w:rPr>
            </w:pPr>
          </w:p>
        </w:tc>
        <w:tc>
          <w:tcPr>
            <w:tcW w:w="2133" w:type="dxa"/>
          </w:tcPr>
          <w:p w14:paraId="3330F12C" w14:textId="77777777" w:rsidR="002930E7" w:rsidRPr="002E0C24" w:rsidRDefault="002930E7" w:rsidP="002930E7">
            <w:pPr>
              <w:rPr>
                <w:sz w:val="20"/>
                <w:szCs w:val="20"/>
              </w:rPr>
            </w:pPr>
          </w:p>
        </w:tc>
        <w:tc>
          <w:tcPr>
            <w:tcW w:w="2774" w:type="dxa"/>
          </w:tcPr>
          <w:p w14:paraId="77A0F095" w14:textId="585EEB9B" w:rsidR="002930E7" w:rsidRPr="002E0C24" w:rsidRDefault="002930E7" w:rsidP="002930E7">
            <w:pPr>
              <w:rPr>
                <w:i/>
                <w:iCs/>
                <w:sz w:val="20"/>
                <w:szCs w:val="20"/>
              </w:rPr>
            </w:pPr>
            <w:r w:rsidRPr="002E0C24">
              <w:rPr>
                <w:i/>
                <w:iCs/>
                <w:sz w:val="20"/>
                <w:szCs w:val="20"/>
              </w:rPr>
              <w:t>MSN: Undersökning hur kommunen kan ställa krav på avfallshantering i fritidsbåtshamnar.</w:t>
            </w:r>
          </w:p>
        </w:tc>
        <w:tc>
          <w:tcPr>
            <w:tcW w:w="2693" w:type="dxa"/>
          </w:tcPr>
          <w:p w14:paraId="743A8EE5" w14:textId="1B97FBA9" w:rsidR="002930E7" w:rsidRPr="002E0C24" w:rsidRDefault="009D6EEB" w:rsidP="002930E7">
            <w:pPr>
              <w:pStyle w:val="Default"/>
              <w:rPr>
                <w:i/>
                <w:iCs/>
                <w:color w:val="auto"/>
                <w:sz w:val="20"/>
                <w:szCs w:val="20"/>
              </w:rPr>
            </w:pPr>
            <w:r w:rsidRPr="002E0C24">
              <w:rPr>
                <w:i/>
                <w:iCs/>
                <w:color w:val="auto"/>
                <w:sz w:val="20"/>
                <w:szCs w:val="20"/>
              </w:rPr>
              <w:t xml:space="preserve">MSN: </w:t>
            </w:r>
            <w:r w:rsidR="002930E7" w:rsidRPr="002E0C24">
              <w:rPr>
                <w:i/>
                <w:iCs/>
                <w:color w:val="auto"/>
                <w:sz w:val="20"/>
                <w:szCs w:val="20"/>
              </w:rPr>
              <w:t>Krav ställs på avfallsplan enligt ny lagstiftning, ska granskas 2023.</w:t>
            </w:r>
          </w:p>
        </w:tc>
      </w:tr>
      <w:tr w:rsidR="002E0C24" w:rsidRPr="002E0C24" w14:paraId="6ACF7E56" w14:textId="77777777" w:rsidTr="00361A82">
        <w:trPr>
          <w:trHeight w:val="364"/>
        </w:trPr>
        <w:tc>
          <w:tcPr>
            <w:tcW w:w="1609" w:type="dxa"/>
          </w:tcPr>
          <w:p w14:paraId="1B545859" w14:textId="77777777" w:rsidR="002930E7" w:rsidRPr="002E0C24" w:rsidRDefault="002930E7" w:rsidP="002930E7">
            <w:pPr>
              <w:rPr>
                <w:sz w:val="20"/>
                <w:szCs w:val="20"/>
              </w:rPr>
            </w:pPr>
          </w:p>
        </w:tc>
        <w:tc>
          <w:tcPr>
            <w:tcW w:w="2133" w:type="dxa"/>
          </w:tcPr>
          <w:p w14:paraId="0DCE1A17" w14:textId="77777777" w:rsidR="002930E7" w:rsidRPr="002E0C24" w:rsidRDefault="002930E7" w:rsidP="00361A82">
            <w:pPr>
              <w:rPr>
                <w:sz w:val="20"/>
                <w:szCs w:val="20"/>
              </w:rPr>
            </w:pPr>
          </w:p>
        </w:tc>
        <w:tc>
          <w:tcPr>
            <w:tcW w:w="2774" w:type="dxa"/>
          </w:tcPr>
          <w:p w14:paraId="36CB89F8" w14:textId="28C9807A" w:rsidR="002930E7" w:rsidRPr="002E0C24" w:rsidRDefault="00D02A4C" w:rsidP="00361A82">
            <w:pPr>
              <w:rPr>
                <w:i/>
                <w:iCs/>
                <w:sz w:val="20"/>
                <w:szCs w:val="20"/>
              </w:rPr>
            </w:pPr>
            <w:r w:rsidRPr="002E0C24">
              <w:rPr>
                <w:i/>
                <w:iCs/>
                <w:sz w:val="20"/>
                <w:szCs w:val="20"/>
              </w:rPr>
              <w:t>SUF</w:t>
            </w:r>
            <w:r w:rsidR="002930E7" w:rsidRPr="002E0C24">
              <w:rPr>
                <w:i/>
                <w:iCs/>
                <w:sz w:val="20"/>
                <w:szCs w:val="20"/>
              </w:rPr>
              <w:t>: Utred möjligheten till sortering av avfall allmänna sopkorgar</w:t>
            </w:r>
            <w:r w:rsidR="00361A82" w:rsidRPr="002E0C24">
              <w:rPr>
                <w:i/>
                <w:iCs/>
                <w:sz w:val="20"/>
                <w:szCs w:val="20"/>
              </w:rPr>
              <w:t>.</w:t>
            </w:r>
          </w:p>
        </w:tc>
        <w:tc>
          <w:tcPr>
            <w:tcW w:w="2693" w:type="dxa"/>
          </w:tcPr>
          <w:p w14:paraId="3978CFFA" w14:textId="76095A9C" w:rsidR="002930E7" w:rsidRPr="002E0C24" w:rsidRDefault="00D02A4C" w:rsidP="00361A82">
            <w:pPr>
              <w:tabs>
                <w:tab w:val="left" w:pos="2472"/>
              </w:tabs>
              <w:rPr>
                <w:i/>
                <w:iCs/>
                <w:sz w:val="20"/>
                <w:szCs w:val="20"/>
              </w:rPr>
            </w:pPr>
            <w:r w:rsidRPr="002E0C24">
              <w:rPr>
                <w:i/>
                <w:iCs/>
                <w:sz w:val="20"/>
                <w:szCs w:val="20"/>
              </w:rPr>
              <w:t>SUF</w:t>
            </w:r>
            <w:r w:rsidR="002930E7" w:rsidRPr="002E0C24">
              <w:rPr>
                <w:i/>
                <w:iCs/>
                <w:sz w:val="20"/>
                <w:szCs w:val="20"/>
              </w:rPr>
              <w:t xml:space="preserve">: </w:t>
            </w:r>
            <w:r w:rsidR="00361A82" w:rsidRPr="002E0C24">
              <w:rPr>
                <w:i/>
                <w:iCs/>
                <w:sz w:val="20"/>
                <w:szCs w:val="20"/>
              </w:rPr>
              <w:t>F</w:t>
            </w:r>
            <w:r w:rsidRPr="002E0C24">
              <w:rPr>
                <w:i/>
                <w:iCs/>
                <w:sz w:val="20"/>
                <w:szCs w:val="20"/>
              </w:rPr>
              <w:t xml:space="preserve">raktionssortering </w:t>
            </w:r>
            <w:r w:rsidR="00361A82" w:rsidRPr="002E0C24">
              <w:rPr>
                <w:i/>
                <w:iCs/>
                <w:sz w:val="20"/>
                <w:szCs w:val="20"/>
              </w:rPr>
              <w:t xml:space="preserve">installerat </w:t>
            </w:r>
            <w:r w:rsidRPr="002E0C24">
              <w:rPr>
                <w:i/>
                <w:iCs/>
                <w:sz w:val="20"/>
                <w:szCs w:val="20"/>
              </w:rPr>
              <w:t>i tre större parker</w:t>
            </w:r>
            <w:r w:rsidR="00361A82" w:rsidRPr="002E0C24">
              <w:rPr>
                <w:i/>
                <w:iCs/>
                <w:sz w:val="20"/>
                <w:szCs w:val="20"/>
              </w:rPr>
              <w:t>.</w:t>
            </w:r>
            <w:r w:rsidRPr="002E0C24">
              <w:rPr>
                <w:i/>
                <w:iCs/>
                <w:sz w:val="20"/>
                <w:szCs w:val="20"/>
              </w:rPr>
              <w:t xml:space="preserve"> </w:t>
            </w:r>
          </w:p>
        </w:tc>
      </w:tr>
      <w:tr w:rsidR="002E0C24" w:rsidRPr="002E0C24" w14:paraId="7CE22A5B" w14:textId="77777777" w:rsidTr="000C39FE">
        <w:trPr>
          <w:trHeight w:val="364"/>
        </w:trPr>
        <w:tc>
          <w:tcPr>
            <w:tcW w:w="1609" w:type="dxa"/>
          </w:tcPr>
          <w:p w14:paraId="65B2B96B" w14:textId="77777777" w:rsidR="002930E7" w:rsidRPr="002E0C24" w:rsidRDefault="002930E7" w:rsidP="002930E7">
            <w:pPr>
              <w:rPr>
                <w:sz w:val="20"/>
                <w:szCs w:val="20"/>
              </w:rPr>
            </w:pPr>
          </w:p>
        </w:tc>
        <w:tc>
          <w:tcPr>
            <w:tcW w:w="2133" w:type="dxa"/>
          </w:tcPr>
          <w:p w14:paraId="1480384F" w14:textId="77777777" w:rsidR="002930E7" w:rsidRPr="002E0C24" w:rsidRDefault="002930E7" w:rsidP="002930E7">
            <w:pPr>
              <w:rPr>
                <w:sz w:val="20"/>
                <w:szCs w:val="20"/>
              </w:rPr>
            </w:pPr>
          </w:p>
        </w:tc>
        <w:tc>
          <w:tcPr>
            <w:tcW w:w="2774" w:type="dxa"/>
          </w:tcPr>
          <w:p w14:paraId="15FCDA89" w14:textId="23909A6A" w:rsidR="002930E7" w:rsidRPr="002E0C24" w:rsidRDefault="31FF760B" w:rsidP="000C39FE">
            <w:pPr>
              <w:rPr>
                <w:i/>
                <w:sz w:val="20"/>
                <w:szCs w:val="20"/>
              </w:rPr>
            </w:pPr>
            <w:r w:rsidRPr="002E0C24">
              <w:rPr>
                <w:i/>
                <w:iCs/>
                <w:sz w:val="20"/>
                <w:szCs w:val="20"/>
              </w:rPr>
              <w:t xml:space="preserve">SUF: Informationsinsats för främjande av återbruk. Skapa </w:t>
            </w:r>
            <w:proofErr w:type="gramStart"/>
            <w:r w:rsidRPr="002E0C24">
              <w:rPr>
                <w:i/>
                <w:iCs/>
                <w:sz w:val="20"/>
                <w:szCs w:val="20"/>
              </w:rPr>
              <w:t>fler möjlighet</w:t>
            </w:r>
            <w:proofErr w:type="gramEnd"/>
            <w:r w:rsidRPr="002E0C24">
              <w:rPr>
                <w:i/>
                <w:iCs/>
                <w:sz w:val="20"/>
                <w:szCs w:val="20"/>
              </w:rPr>
              <w:t xml:space="preserve"> för kommuninvånarna till återbruk.</w:t>
            </w:r>
          </w:p>
        </w:tc>
        <w:tc>
          <w:tcPr>
            <w:tcW w:w="2693" w:type="dxa"/>
          </w:tcPr>
          <w:p w14:paraId="20587737" w14:textId="570AF4FA" w:rsidR="002930E7" w:rsidRPr="002E0C24" w:rsidRDefault="006E5DD5" w:rsidP="000C39FE">
            <w:pPr>
              <w:pStyle w:val="Default"/>
              <w:rPr>
                <w:i/>
                <w:color w:val="auto"/>
                <w:sz w:val="20"/>
                <w:szCs w:val="20"/>
              </w:rPr>
            </w:pPr>
            <w:r w:rsidRPr="002E0C24">
              <w:rPr>
                <w:i/>
                <w:color w:val="auto"/>
                <w:sz w:val="20"/>
                <w:szCs w:val="20"/>
              </w:rPr>
              <w:t>SUF</w:t>
            </w:r>
            <w:r w:rsidR="002930E7" w:rsidRPr="002E0C24">
              <w:rPr>
                <w:i/>
                <w:color w:val="auto"/>
                <w:sz w:val="20"/>
                <w:szCs w:val="20"/>
              </w:rPr>
              <w:t xml:space="preserve">: Avfallsverksamheten har skapat återbruksplatser, </w:t>
            </w:r>
            <w:proofErr w:type="spellStart"/>
            <w:r w:rsidR="002930E7" w:rsidRPr="002E0C24">
              <w:rPr>
                <w:i/>
                <w:color w:val="auto"/>
                <w:sz w:val="20"/>
                <w:szCs w:val="20"/>
              </w:rPr>
              <w:t>Bytiken</w:t>
            </w:r>
            <w:proofErr w:type="spellEnd"/>
            <w:r w:rsidR="002930E7" w:rsidRPr="002E0C24">
              <w:rPr>
                <w:i/>
                <w:color w:val="auto"/>
                <w:sz w:val="20"/>
                <w:szCs w:val="20"/>
              </w:rPr>
              <w:t>, för att möjliggöra kommuninvånarnas möjligheter och medvetenhet om återbruk och återbruksplatser.</w:t>
            </w:r>
          </w:p>
        </w:tc>
      </w:tr>
      <w:tr w:rsidR="002E0C24" w:rsidRPr="002E0C24" w14:paraId="13B2C2B8" w14:textId="77777777" w:rsidTr="00D87D9F">
        <w:trPr>
          <w:trHeight w:val="364"/>
        </w:trPr>
        <w:tc>
          <w:tcPr>
            <w:tcW w:w="1609" w:type="dxa"/>
            <w:vMerge w:val="restart"/>
          </w:tcPr>
          <w:p w14:paraId="06533CCE" w14:textId="678C1268" w:rsidR="002930E7" w:rsidRPr="002E0C24" w:rsidRDefault="002930E7" w:rsidP="002930E7">
            <w:pPr>
              <w:rPr>
                <w:sz w:val="20"/>
                <w:szCs w:val="20"/>
              </w:rPr>
            </w:pPr>
            <w:r w:rsidRPr="002E0C24">
              <w:rPr>
                <w:rFonts w:cstheme="minorHAnsi"/>
                <w:sz w:val="20"/>
                <w:szCs w:val="20"/>
              </w:rPr>
              <w:t>6.4. Användningen av hälso- och miljöfarliga kemiska produkter ska minska</w:t>
            </w:r>
          </w:p>
        </w:tc>
        <w:tc>
          <w:tcPr>
            <w:tcW w:w="2133" w:type="dxa"/>
          </w:tcPr>
          <w:p w14:paraId="42505445" w14:textId="6A6F0DFE" w:rsidR="002930E7" w:rsidRPr="002E0C24" w:rsidRDefault="002930E7" w:rsidP="002930E7">
            <w:pPr>
              <w:rPr>
                <w:sz w:val="20"/>
                <w:szCs w:val="20"/>
              </w:rPr>
            </w:pPr>
            <w:r w:rsidRPr="002E0C24">
              <w:rPr>
                <w:sz w:val="20"/>
                <w:szCs w:val="20"/>
              </w:rPr>
              <w:t>6.4.1. Hälso- och miljöfarliga produkter och ämnen byts ut mot miljövänligare alternativ</w:t>
            </w:r>
          </w:p>
        </w:tc>
        <w:tc>
          <w:tcPr>
            <w:tcW w:w="2774" w:type="dxa"/>
          </w:tcPr>
          <w:p w14:paraId="1EBDC611" w14:textId="2E25B3E9" w:rsidR="002930E7" w:rsidRPr="002E0C24" w:rsidRDefault="002930E7" w:rsidP="002930E7">
            <w:pPr>
              <w:rPr>
                <w:i/>
                <w:iCs/>
                <w:sz w:val="20"/>
                <w:szCs w:val="20"/>
              </w:rPr>
            </w:pPr>
            <w:r w:rsidRPr="002E0C24">
              <w:rPr>
                <w:i/>
                <w:iCs/>
                <w:sz w:val="20"/>
                <w:szCs w:val="20"/>
              </w:rPr>
              <w:t>MSN: Informationsinsats gällande båtbottenfärg. Information och gemensamt arbete med båtklubbarna gällande båtbottentvättar.</w:t>
            </w:r>
          </w:p>
        </w:tc>
        <w:tc>
          <w:tcPr>
            <w:tcW w:w="2693" w:type="dxa"/>
          </w:tcPr>
          <w:p w14:paraId="2D6B97FE" w14:textId="18F695BC" w:rsidR="002930E7" w:rsidRPr="002E0C24" w:rsidRDefault="009D6EEB" w:rsidP="002930E7">
            <w:pPr>
              <w:pStyle w:val="Default"/>
              <w:rPr>
                <w:i/>
                <w:iCs/>
                <w:color w:val="auto"/>
                <w:sz w:val="20"/>
                <w:szCs w:val="20"/>
              </w:rPr>
            </w:pPr>
            <w:r w:rsidRPr="002E0C24">
              <w:rPr>
                <w:i/>
                <w:iCs/>
                <w:color w:val="auto"/>
                <w:sz w:val="20"/>
                <w:szCs w:val="20"/>
              </w:rPr>
              <w:t xml:space="preserve">MSN: </w:t>
            </w:r>
            <w:r w:rsidR="002930E7" w:rsidRPr="002E0C24">
              <w:rPr>
                <w:i/>
                <w:iCs/>
                <w:color w:val="auto"/>
                <w:sz w:val="20"/>
                <w:szCs w:val="20"/>
              </w:rPr>
              <w:t>Pågår inom ramen för tillsyn</w:t>
            </w:r>
            <w:r w:rsidR="00C57A14" w:rsidRPr="002E0C24">
              <w:rPr>
                <w:i/>
                <w:iCs/>
                <w:color w:val="auto"/>
                <w:sz w:val="20"/>
                <w:szCs w:val="20"/>
              </w:rPr>
              <w:t>.</w:t>
            </w:r>
          </w:p>
        </w:tc>
      </w:tr>
      <w:tr w:rsidR="002E0C24" w:rsidRPr="002E0C24" w14:paraId="21B6D1E7" w14:textId="77777777" w:rsidTr="00D87D9F">
        <w:trPr>
          <w:trHeight w:val="364"/>
        </w:trPr>
        <w:tc>
          <w:tcPr>
            <w:tcW w:w="1609" w:type="dxa"/>
            <w:vMerge/>
          </w:tcPr>
          <w:p w14:paraId="74319739" w14:textId="77777777" w:rsidR="002930E7" w:rsidRPr="002E0C24" w:rsidRDefault="002930E7" w:rsidP="002930E7">
            <w:pPr>
              <w:rPr>
                <w:rFonts w:cstheme="minorHAnsi"/>
                <w:sz w:val="20"/>
                <w:szCs w:val="20"/>
              </w:rPr>
            </w:pPr>
          </w:p>
        </w:tc>
        <w:tc>
          <w:tcPr>
            <w:tcW w:w="2133" w:type="dxa"/>
          </w:tcPr>
          <w:p w14:paraId="2D835C9F" w14:textId="4F1286FE" w:rsidR="002930E7" w:rsidRPr="002E0C24" w:rsidRDefault="002930E7" w:rsidP="002930E7">
            <w:pPr>
              <w:rPr>
                <w:rFonts w:cstheme="minorHAnsi"/>
                <w:sz w:val="20"/>
                <w:szCs w:val="20"/>
              </w:rPr>
            </w:pPr>
            <w:r w:rsidRPr="002E0C24">
              <w:rPr>
                <w:rFonts w:cstheme="minorHAnsi"/>
                <w:sz w:val="20"/>
                <w:szCs w:val="20"/>
              </w:rPr>
              <w:t xml:space="preserve">6.4.2 Vid upphandling av varor, tjänster och entreprenader ska miljökrav ställas i </w:t>
            </w:r>
            <w:r w:rsidRPr="002E0C24">
              <w:rPr>
                <w:rFonts w:cstheme="minorHAnsi"/>
                <w:sz w:val="20"/>
                <w:szCs w:val="20"/>
              </w:rPr>
              <w:lastRenderedPageBreak/>
              <w:t>enlighet med upphandlings-myndighetens avancerade nivå där det är möjlig</w:t>
            </w:r>
          </w:p>
        </w:tc>
        <w:tc>
          <w:tcPr>
            <w:tcW w:w="2774" w:type="dxa"/>
          </w:tcPr>
          <w:p w14:paraId="2384FD6E" w14:textId="7501CD30" w:rsidR="002930E7" w:rsidRPr="002E0C24" w:rsidRDefault="002930E7" w:rsidP="002930E7">
            <w:pPr>
              <w:rPr>
                <w:rFonts w:cstheme="minorHAnsi"/>
                <w:i/>
                <w:iCs/>
                <w:sz w:val="20"/>
                <w:szCs w:val="20"/>
              </w:rPr>
            </w:pPr>
            <w:r w:rsidRPr="002E0C24">
              <w:rPr>
                <w:rFonts w:cstheme="minorHAnsi"/>
                <w:i/>
                <w:iCs/>
                <w:sz w:val="20"/>
                <w:szCs w:val="20"/>
              </w:rPr>
              <w:lastRenderedPageBreak/>
              <w:t xml:space="preserve">KS: </w:t>
            </w:r>
            <w:r w:rsidR="00646EC0" w:rsidRPr="002E0C24">
              <w:rPr>
                <w:rFonts w:cstheme="minorHAnsi"/>
                <w:i/>
                <w:iCs/>
                <w:sz w:val="20"/>
                <w:szCs w:val="20"/>
              </w:rPr>
              <w:t>Stickprovskontroller för uppföljning av leverantörers miljöarbete.</w:t>
            </w:r>
          </w:p>
        </w:tc>
        <w:tc>
          <w:tcPr>
            <w:tcW w:w="2693" w:type="dxa"/>
          </w:tcPr>
          <w:p w14:paraId="3FFB2B3E" w14:textId="46AE8EC0" w:rsidR="002930E7" w:rsidRPr="002E0C24" w:rsidRDefault="002930E7" w:rsidP="002930E7">
            <w:pPr>
              <w:pStyle w:val="Default"/>
              <w:rPr>
                <w:i/>
                <w:iCs/>
                <w:color w:val="auto"/>
                <w:sz w:val="20"/>
                <w:szCs w:val="20"/>
              </w:rPr>
            </w:pPr>
            <w:r w:rsidRPr="002E0C24">
              <w:rPr>
                <w:i/>
                <w:iCs/>
                <w:color w:val="auto"/>
                <w:sz w:val="20"/>
                <w:szCs w:val="20"/>
              </w:rPr>
              <w:t xml:space="preserve">KS: I de samordnade upphandlingarna sköts kravställningarna hos våra samarbetspartner tex Adda </w:t>
            </w:r>
            <w:r w:rsidRPr="002E0C24">
              <w:rPr>
                <w:i/>
                <w:iCs/>
                <w:color w:val="auto"/>
                <w:sz w:val="20"/>
                <w:szCs w:val="20"/>
              </w:rPr>
              <w:lastRenderedPageBreak/>
              <w:t>och SKR. I våra egna upphandlingar följs ställda miljökrav upp.</w:t>
            </w:r>
          </w:p>
        </w:tc>
      </w:tr>
      <w:tr w:rsidR="002E0C24" w:rsidRPr="002E0C24" w14:paraId="11222FAF" w14:textId="77777777" w:rsidTr="00D87D9F">
        <w:trPr>
          <w:trHeight w:val="364"/>
        </w:trPr>
        <w:tc>
          <w:tcPr>
            <w:tcW w:w="1609" w:type="dxa"/>
            <w:vMerge/>
          </w:tcPr>
          <w:p w14:paraId="49428E84" w14:textId="77777777" w:rsidR="002930E7" w:rsidRPr="002E0C24" w:rsidRDefault="002930E7" w:rsidP="002930E7">
            <w:pPr>
              <w:rPr>
                <w:sz w:val="20"/>
                <w:szCs w:val="20"/>
              </w:rPr>
            </w:pPr>
            <w:bookmarkStart w:id="5" w:name="_Hlk178680801"/>
          </w:p>
        </w:tc>
        <w:tc>
          <w:tcPr>
            <w:tcW w:w="2133" w:type="dxa"/>
            <w:vMerge w:val="restart"/>
          </w:tcPr>
          <w:p w14:paraId="1962443C" w14:textId="14A5DC44" w:rsidR="002930E7" w:rsidRPr="002E0C24" w:rsidRDefault="002930E7" w:rsidP="002930E7">
            <w:pPr>
              <w:rPr>
                <w:sz w:val="20"/>
                <w:szCs w:val="20"/>
              </w:rPr>
            </w:pPr>
            <w:r w:rsidRPr="002E0C24">
              <w:rPr>
                <w:rFonts w:cstheme="minorHAnsi"/>
                <w:sz w:val="20"/>
                <w:szCs w:val="20"/>
              </w:rPr>
              <w:t>6.4.3. Miljöutbildning för nyanställda ges</w:t>
            </w:r>
          </w:p>
        </w:tc>
        <w:tc>
          <w:tcPr>
            <w:tcW w:w="2774" w:type="dxa"/>
          </w:tcPr>
          <w:p w14:paraId="24E13B75" w14:textId="6A660CFB" w:rsidR="002930E7" w:rsidRPr="002E0C24" w:rsidRDefault="002930E7" w:rsidP="002930E7">
            <w:pPr>
              <w:rPr>
                <w:rFonts w:cstheme="minorHAnsi"/>
                <w:i/>
                <w:iCs/>
                <w:sz w:val="20"/>
                <w:szCs w:val="20"/>
              </w:rPr>
            </w:pPr>
            <w:r w:rsidRPr="002E0C24">
              <w:rPr>
                <w:rFonts w:cstheme="minorHAnsi"/>
                <w:i/>
                <w:iCs/>
                <w:sz w:val="20"/>
                <w:szCs w:val="20"/>
              </w:rPr>
              <w:t>KS: 1. En digital miljöutbildning tas fram (motsvarande den som genomförs i datasäkerhet och GDPR).</w:t>
            </w:r>
          </w:p>
          <w:p w14:paraId="69E062F3" w14:textId="3F4ADBA1" w:rsidR="002930E7" w:rsidRPr="002E0C24" w:rsidRDefault="002930E7" w:rsidP="002930E7">
            <w:pPr>
              <w:rPr>
                <w:i/>
                <w:iCs/>
                <w:sz w:val="20"/>
                <w:szCs w:val="20"/>
              </w:rPr>
            </w:pPr>
            <w:r w:rsidRPr="002E0C24">
              <w:rPr>
                <w:rFonts w:cstheme="minorHAnsi"/>
                <w:i/>
                <w:iCs/>
                <w:sz w:val="20"/>
                <w:szCs w:val="20"/>
              </w:rPr>
              <w:t>2. Nyanställda och därefter alla medarbetare genomför webbutbildningen</w:t>
            </w:r>
            <w:r w:rsidR="00646EC0" w:rsidRPr="002E0C24">
              <w:rPr>
                <w:rFonts w:cstheme="minorHAnsi"/>
                <w:i/>
                <w:iCs/>
                <w:sz w:val="20"/>
                <w:szCs w:val="20"/>
              </w:rPr>
              <w:t>.</w:t>
            </w:r>
            <w:r w:rsidRPr="002E0C24">
              <w:rPr>
                <w:rFonts w:cstheme="minorHAnsi"/>
                <w:i/>
                <w:iCs/>
                <w:sz w:val="20"/>
                <w:szCs w:val="20"/>
              </w:rPr>
              <w:t xml:space="preserve"> </w:t>
            </w:r>
          </w:p>
        </w:tc>
        <w:tc>
          <w:tcPr>
            <w:tcW w:w="2693" w:type="dxa"/>
          </w:tcPr>
          <w:p w14:paraId="347BEC3A" w14:textId="53CECAE7" w:rsidR="002930E7" w:rsidRPr="002E0C24" w:rsidRDefault="002930E7" w:rsidP="002930E7">
            <w:pPr>
              <w:pStyle w:val="Default"/>
              <w:rPr>
                <w:i/>
                <w:iCs/>
                <w:color w:val="auto"/>
                <w:sz w:val="20"/>
                <w:szCs w:val="20"/>
              </w:rPr>
            </w:pPr>
            <w:r w:rsidRPr="002E0C24">
              <w:rPr>
                <w:i/>
                <w:iCs/>
                <w:color w:val="auto"/>
                <w:sz w:val="20"/>
                <w:szCs w:val="20"/>
              </w:rPr>
              <w:t xml:space="preserve">KS: </w:t>
            </w:r>
            <w:r w:rsidR="00646EC0" w:rsidRPr="002E0C24">
              <w:rPr>
                <w:i/>
                <w:iCs/>
                <w:color w:val="auto"/>
                <w:sz w:val="20"/>
                <w:szCs w:val="20"/>
              </w:rPr>
              <w:t>U</w:t>
            </w:r>
            <w:r w:rsidRPr="002E0C24">
              <w:rPr>
                <w:i/>
                <w:iCs/>
                <w:color w:val="auto"/>
                <w:sz w:val="20"/>
                <w:szCs w:val="20"/>
              </w:rPr>
              <w:t xml:space="preserve">tbildning kring Agenda 2030 </w:t>
            </w:r>
            <w:r w:rsidR="00646EC0" w:rsidRPr="002E0C24">
              <w:rPr>
                <w:i/>
                <w:iCs/>
                <w:color w:val="auto"/>
                <w:sz w:val="20"/>
                <w:szCs w:val="20"/>
              </w:rPr>
              <w:t>genomförd, denna ingår numera i introduktionspaket som varje nyanställd ska genomföra.</w:t>
            </w:r>
          </w:p>
        </w:tc>
      </w:tr>
      <w:tr w:rsidR="002E0C24" w:rsidRPr="002E0C24" w14:paraId="1D8E1B7C" w14:textId="77777777" w:rsidTr="00D87D9F">
        <w:trPr>
          <w:trHeight w:val="364"/>
        </w:trPr>
        <w:tc>
          <w:tcPr>
            <w:tcW w:w="1609" w:type="dxa"/>
            <w:vMerge/>
          </w:tcPr>
          <w:p w14:paraId="13DAB535" w14:textId="77777777" w:rsidR="002930E7" w:rsidRPr="002E0C24" w:rsidRDefault="002930E7" w:rsidP="002930E7">
            <w:pPr>
              <w:rPr>
                <w:sz w:val="20"/>
                <w:szCs w:val="20"/>
              </w:rPr>
            </w:pPr>
          </w:p>
        </w:tc>
        <w:tc>
          <w:tcPr>
            <w:tcW w:w="2133" w:type="dxa"/>
            <w:vMerge/>
          </w:tcPr>
          <w:p w14:paraId="48666761" w14:textId="77777777" w:rsidR="002930E7" w:rsidRPr="002E0C24" w:rsidRDefault="002930E7" w:rsidP="002930E7">
            <w:pPr>
              <w:rPr>
                <w:sz w:val="20"/>
                <w:szCs w:val="20"/>
              </w:rPr>
            </w:pPr>
          </w:p>
        </w:tc>
        <w:tc>
          <w:tcPr>
            <w:tcW w:w="2774" w:type="dxa"/>
          </w:tcPr>
          <w:p w14:paraId="1B98C5C3" w14:textId="46DAFCCD" w:rsidR="002930E7" w:rsidRPr="002E0C24" w:rsidRDefault="002930E7" w:rsidP="002930E7">
            <w:pPr>
              <w:rPr>
                <w:i/>
                <w:iCs/>
                <w:sz w:val="20"/>
                <w:szCs w:val="20"/>
              </w:rPr>
            </w:pPr>
            <w:r w:rsidRPr="002E0C24">
              <w:rPr>
                <w:i/>
                <w:iCs/>
                <w:sz w:val="20"/>
                <w:szCs w:val="20"/>
              </w:rPr>
              <w:t>KS: Sopsorteringen ska förbättras i alla lokaler där kommunen bedriver verksamhet</w:t>
            </w:r>
            <w:r w:rsidR="00C57A14" w:rsidRPr="002E0C24">
              <w:rPr>
                <w:i/>
                <w:iCs/>
                <w:sz w:val="20"/>
                <w:szCs w:val="20"/>
              </w:rPr>
              <w:t>.</w:t>
            </w:r>
            <w:r w:rsidRPr="002E0C24">
              <w:rPr>
                <w:i/>
                <w:iCs/>
                <w:sz w:val="20"/>
                <w:szCs w:val="20"/>
              </w:rPr>
              <w:t xml:space="preserve"> </w:t>
            </w:r>
          </w:p>
        </w:tc>
        <w:tc>
          <w:tcPr>
            <w:tcW w:w="2693" w:type="dxa"/>
          </w:tcPr>
          <w:p w14:paraId="2143CD90" w14:textId="6705AE81" w:rsidR="00134305" w:rsidRPr="002E0C24" w:rsidRDefault="002930E7" w:rsidP="00134305">
            <w:pPr>
              <w:pStyle w:val="Default"/>
              <w:rPr>
                <w:i/>
                <w:iCs/>
                <w:color w:val="auto"/>
                <w:sz w:val="20"/>
                <w:szCs w:val="20"/>
              </w:rPr>
            </w:pPr>
            <w:r w:rsidRPr="002E0C24">
              <w:rPr>
                <w:i/>
                <w:iCs/>
                <w:color w:val="auto"/>
                <w:sz w:val="20"/>
                <w:szCs w:val="20"/>
              </w:rPr>
              <w:t xml:space="preserve">KS: </w:t>
            </w:r>
            <w:r w:rsidR="00134305" w:rsidRPr="002E0C24">
              <w:rPr>
                <w:i/>
                <w:iCs/>
                <w:color w:val="auto"/>
                <w:sz w:val="20"/>
                <w:szCs w:val="20"/>
              </w:rPr>
              <w:t>Avfallsutvecklingen har utvecklats. På slottet har sorteringsstationer förbä</w:t>
            </w:r>
            <w:r w:rsidR="006B6BA6" w:rsidRPr="002E0C24">
              <w:rPr>
                <w:i/>
                <w:iCs/>
                <w:color w:val="auto"/>
                <w:sz w:val="20"/>
                <w:szCs w:val="20"/>
              </w:rPr>
              <w:t>ttrats.</w:t>
            </w:r>
            <w:r w:rsidR="00134305" w:rsidRPr="002E0C24">
              <w:rPr>
                <w:i/>
                <w:iCs/>
                <w:color w:val="auto"/>
                <w:sz w:val="20"/>
                <w:szCs w:val="20"/>
              </w:rPr>
              <w:t xml:space="preserve">  </w:t>
            </w:r>
            <w:r w:rsidR="006B6BA6" w:rsidRPr="002E0C24">
              <w:rPr>
                <w:i/>
                <w:iCs/>
                <w:color w:val="auto"/>
                <w:sz w:val="20"/>
                <w:szCs w:val="20"/>
              </w:rPr>
              <w:t xml:space="preserve">Mörby Centrum har </w:t>
            </w:r>
            <w:r w:rsidR="00134305" w:rsidRPr="002E0C24">
              <w:rPr>
                <w:i/>
                <w:iCs/>
                <w:color w:val="auto"/>
                <w:sz w:val="20"/>
                <w:szCs w:val="20"/>
              </w:rPr>
              <w:t>bytt avfallsleverantör i och har ett tätt samarbete för ännu bättre avfallshantering.</w:t>
            </w:r>
          </w:p>
          <w:p w14:paraId="255734B7" w14:textId="6206167E" w:rsidR="002930E7" w:rsidRPr="002E0C24" w:rsidRDefault="00134305" w:rsidP="00134305">
            <w:pPr>
              <w:pStyle w:val="Default"/>
              <w:rPr>
                <w:i/>
                <w:iCs/>
                <w:color w:val="auto"/>
                <w:sz w:val="20"/>
                <w:szCs w:val="20"/>
              </w:rPr>
            </w:pPr>
            <w:r w:rsidRPr="002E0C24">
              <w:rPr>
                <w:i/>
                <w:iCs/>
                <w:color w:val="auto"/>
                <w:sz w:val="20"/>
                <w:szCs w:val="20"/>
              </w:rPr>
              <w:t xml:space="preserve">I Mörby har antalet sopkorgar minskat och förbättrad sortering görs vid evenemang. </w:t>
            </w:r>
          </w:p>
        </w:tc>
      </w:tr>
      <w:bookmarkEnd w:id="5"/>
      <w:tr w:rsidR="002E0C24" w:rsidRPr="002E0C24" w14:paraId="10F26A64" w14:textId="77777777" w:rsidTr="00D87D9F">
        <w:trPr>
          <w:trHeight w:val="364"/>
        </w:trPr>
        <w:tc>
          <w:tcPr>
            <w:tcW w:w="1609" w:type="dxa"/>
          </w:tcPr>
          <w:p w14:paraId="16DBEA67" w14:textId="77777777" w:rsidR="002930E7" w:rsidRPr="002E0C24" w:rsidRDefault="002930E7" w:rsidP="002930E7">
            <w:pPr>
              <w:rPr>
                <w:sz w:val="20"/>
                <w:szCs w:val="20"/>
              </w:rPr>
            </w:pPr>
            <w:r w:rsidRPr="002E0C24">
              <w:rPr>
                <w:sz w:val="20"/>
                <w:szCs w:val="20"/>
              </w:rPr>
              <w:t>6.5. Andelen</w:t>
            </w:r>
          </w:p>
          <w:p w14:paraId="0DBC2F16" w14:textId="77777777" w:rsidR="002930E7" w:rsidRPr="002E0C24" w:rsidRDefault="002930E7" w:rsidP="002930E7">
            <w:pPr>
              <w:rPr>
                <w:sz w:val="20"/>
                <w:szCs w:val="20"/>
              </w:rPr>
            </w:pPr>
            <w:r w:rsidRPr="002E0C24">
              <w:rPr>
                <w:sz w:val="20"/>
                <w:szCs w:val="20"/>
              </w:rPr>
              <w:t>ekologiska</w:t>
            </w:r>
          </w:p>
          <w:p w14:paraId="07672547" w14:textId="77777777" w:rsidR="002930E7" w:rsidRPr="002E0C24" w:rsidRDefault="002930E7" w:rsidP="002930E7">
            <w:pPr>
              <w:rPr>
                <w:sz w:val="20"/>
                <w:szCs w:val="20"/>
              </w:rPr>
            </w:pPr>
            <w:r w:rsidRPr="002E0C24">
              <w:rPr>
                <w:sz w:val="20"/>
                <w:szCs w:val="20"/>
              </w:rPr>
              <w:t>livsmedel som</w:t>
            </w:r>
          </w:p>
          <w:p w14:paraId="1B0DD6CF" w14:textId="77777777" w:rsidR="002930E7" w:rsidRPr="002E0C24" w:rsidRDefault="002930E7" w:rsidP="002930E7">
            <w:pPr>
              <w:rPr>
                <w:sz w:val="20"/>
                <w:szCs w:val="20"/>
              </w:rPr>
            </w:pPr>
            <w:r w:rsidRPr="002E0C24">
              <w:rPr>
                <w:sz w:val="20"/>
                <w:szCs w:val="20"/>
              </w:rPr>
              <w:t>köps in till</w:t>
            </w:r>
          </w:p>
          <w:p w14:paraId="7CF677A5" w14:textId="77777777" w:rsidR="002930E7" w:rsidRPr="002E0C24" w:rsidRDefault="002930E7" w:rsidP="002930E7">
            <w:pPr>
              <w:rPr>
                <w:sz w:val="20"/>
                <w:szCs w:val="20"/>
              </w:rPr>
            </w:pPr>
            <w:r w:rsidRPr="002E0C24">
              <w:rPr>
                <w:sz w:val="20"/>
                <w:szCs w:val="20"/>
              </w:rPr>
              <w:t>kommunens</w:t>
            </w:r>
          </w:p>
          <w:p w14:paraId="1658FAD7" w14:textId="77777777" w:rsidR="002930E7" w:rsidRPr="002E0C24" w:rsidRDefault="002930E7" w:rsidP="002930E7">
            <w:pPr>
              <w:rPr>
                <w:sz w:val="20"/>
                <w:szCs w:val="20"/>
              </w:rPr>
            </w:pPr>
            <w:r w:rsidRPr="002E0C24">
              <w:rPr>
                <w:sz w:val="20"/>
                <w:szCs w:val="20"/>
              </w:rPr>
              <w:t>verksamhet ska</w:t>
            </w:r>
          </w:p>
          <w:p w14:paraId="4F1CB924" w14:textId="6E9BD45B" w:rsidR="002930E7" w:rsidRPr="002E0C24" w:rsidRDefault="002930E7" w:rsidP="002930E7">
            <w:pPr>
              <w:rPr>
                <w:sz w:val="20"/>
                <w:szCs w:val="20"/>
              </w:rPr>
            </w:pPr>
            <w:r w:rsidRPr="002E0C24">
              <w:rPr>
                <w:sz w:val="20"/>
                <w:szCs w:val="20"/>
              </w:rPr>
              <w:t>öka</w:t>
            </w:r>
          </w:p>
        </w:tc>
        <w:tc>
          <w:tcPr>
            <w:tcW w:w="2133" w:type="dxa"/>
          </w:tcPr>
          <w:p w14:paraId="23406684" w14:textId="77777777" w:rsidR="002930E7" w:rsidRPr="002E0C24" w:rsidRDefault="002930E7" w:rsidP="002930E7">
            <w:pPr>
              <w:rPr>
                <w:sz w:val="20"/>
                <w:szCs w:val="20"/>
              </w:rPr>
            </w:pPr>
            <w:r w:rsidRPr="002E0C24">
              <w:rPr>
                <w:sz w:val="20"/>
                <w:szCs w:val="20"/>
              </w:rPr>
              <w:t>6.5. Andelen</w:t>
            </w:r>
          </w:p>
          <w:p w14:paraId="78A9AA3F" w14:textId="77777777" w:rsidR="002930E7" w:rsidRPr="002E0C24" w:rsidRDefault="002930E7" w:rsidP="002930E7">
            <w:pPr>
              <w:rPr>
                <w:sz w:val="20"/>
                <w:szCs w:val="20"/>
              </w:rPr>
            </w:pPr>
            <w:r w:rsidRPr="002E0C24">
              <w:rPr>
                <w:sz w:val="20"/>
                <w:szCs w:val="20"/>
              </w:rPr>
              <w:t>ekologiska</w:t>
            </w:r>
          </w:p>
          <w:p w14:paraId="1FF519FE" w14:textId="77777777" w:rsidR="002930E7" w:rsidRPr="002E0C24" w:rsidRDefault="002930E7" w:rsidP="002930E7">
            <w:pPr>
              <w:rPr>
                <w:sz w:val="20"/>
                <w:szCs w:val="20"/>
              </w:rPr>
            </w:pPr>
            <w:r w:rsidRPr="002E0C24">
              <w:rPr>
                <w:sz w:val="20"/>
                <w:szCs w:val="20"/>
              </w:rPr>
              <w:t>livsmedel som</w:t>
            </w:r>
          </w:p>
          <w:p w14:paraId="18F2D65B" w14:textId="77777777" w:rsidR="002930E7" w:rsidRPr="002E0C24" w:rsidRDefault="002930E7" w:rsidP="002930E7">
            <w:pPr>
              <w:rPr>
                <w:sz w:val="20"/>
                <w:szCs w:val="20"/>
              </w:rPr>
            </w:pPr>
            <w:r w:rsidRPr="002E0C24">
              <w:rPr>
                <w:sz w:val="20"/>
                <w:szCs w:val="20"/>
              </w:rPr>
              <w:t>köps in till</w:t>
            </w:r>
          </w:p>
          <w:p w14:paraId="37161390" w14:textId="77777777" w:rsidR="002930E7" w:rsidRPr="002E0C24" w:rsidRDefault="002930E7" w:rsidP="002930E7">
            <w:pPr>
              <w:rPr>
                <w:sz w:val="20"/>
                <w:szCs w:val="20"/>
              </w:rPr>
            </w:pPr>
            <w:r w:rsidRPr="002E0C24">
              <w:rPr>
                <w:sz w:val="20"/>
                <w:szCs w:val="20"/>
              </w:rPr>
              <w:t>kommunens</w:t>
            </w:r>
          </w:p>
          <w:p w14:paraId="64F93F1F" w14:textId="77777777" w:rsidR="002930E7" w:rsidRPr="002E0C24" w:rsidRDefault="002930E7" w:rsidP="002930E7">
            <w:pPr>
              <w:rPr>
                <w:sz w:val="20"/>
                <w:szCs w:val="20"/>
              </w:rPr>
            </w:pPr>
            <w:r w:rsidRPr="002E0C24">
              <w:rPr>
                <w:sz w:val="20"/>
                <w:szCs w:val="20"/>
              </w:rPr>
              <w:t>verksamhet ska</w:t>
            </w:r>
          </w:p>
          <w:p w14:paraId="1BF78407" w14:textId="48F770DD" w:rsidR="002930E7" w:rsidRPr="002E0C24" w:rsidRDefault="002930E7" w:rsidP="002930E7">
            <w:pPr>
              <w:rPr>
                <w:sz w:val="20"/>
                <w:szCs w:val="20"/>
              </w:rPr>
            </w:pPr>
            <w:r w:rsidRPr="002E0C24">
              <w:rPr>
                <w:sz w:val="20"/>
                <w:szCs w:val="20"/>
              </w:rPr>
              <w:t>öka</w:t>
            </w:r>
          </w:p>
        </w:tc>
        <w:tc>
          <w:tcPr>
            <w:tcW w:w="2774" w:type="dxa"/>
          </w:tcPr>
          <w:p w14:paraId="6A8B0015" w14:textId="01F40C07" w:rsidR="002930E7" w:rsidRPr="002E0C24" w:rsidRDefault="002930E7" w:rsidP="002930E7">
            <w:pPr>
              <w:rPr>
                <w:i/>
                <w:iCs/>
                <w:sz w:val="20"/>
                <w:szCs w:val="20"/>
              </w:rPr>
            </w:pPr>
            <w:r w:rsidRPr="002E0C24">
              <w:rPr>
                <w:i/>
                <w:iCs/>
                <w:sz w:val="20"/>
                <w:szCs w:val="20"/>
              </w:rPr>
              <w:t>UN: Vid upphandling ska alla verksamheter inom utbildningsnämndens ansvarsområde köpa så mycket ekologiska livsmedel som budget tillåter för att nå uppdraget om 50</w:t>
            </w:r>
            <w:r w:rsidR="00C57A14" w:rsidRPr="002E0C24">
              <w:rPr>
                <w:i/>
                <w:iCs/>
                <w:sz w:val="20"/>
                <w:szCs w:val="20"/>
              </w:rPr>
              <w:t xml:space="preserve"> procent.</w:t>
            </w:r>
          </w:p>
          <w:p w14:paraId="718F1F3C" w14:textId="77777777" w:rsidR="002930E7" w:rsidRPr="002E0C24" w:rsidRDefault="002930E7" w:rsidP="002930E7">
            <w:pPr>
              <w:rPr>
                <w:i/>
                <w:iCs/>
                <w:sz w:val="20"/>
                <w:szCs w:val="20"/>
              </w:rPr>
            </w:pPr>
          </w:p>
          <w:p w14:paraId="0190D43E" w14:textId="1AAE396F" w:rsidR="002930E7" w:rsidRPr="002E0C24" w:rsidRDefault="002930E7" w:rsidP="002930E7">
            <w:pPr>
              <w:rPr>
                <w:i/>
                <w:iCs/>
                <w:sz w:val="20"/>
                <w:szCs w:val="20"/>
              </w:rPr>
            </w:pPr>
            <w:r w:rsidRPr="002E0C24">
              <w:rPr>
                <w:i/>
                <w:iCs/>
                <w:sz w:val="20"/>
                <w:szCs w:val="20"/>
              </w:rPr>
              <w:t>En vegetarisk dag i veckan införs på kommunala enheter, samtliga skolformer.</w:t>
            </w:r>
          </w:p>
        </w:tc>
        <w:tc>
          <w:tcPr>
            <w:tcW w:w="2693" w:type="dxa"/>
          </w:tcPr>
          <w:p w14:paraId="19A3D132" w14:textId="7F997EE9" w:rsidR="002930E7" w:rsidRPr="002E0C24" w:rsidRDefault="002930E7" w:rsidP="002930E7">
            <w:pPr>
              <w:rPr>
                <w:i/>
                <w:iCs/>
                <w:sz w:val="20"/>
                <w:szCs w:val="20"/>
              </w:rPr>
            </w:pPr>
            <w:r w:rsidRPr="002E0C24">
              <w:rPr>
                <w:i/>
                <w:iCs/>
                <w:sz w:val="20"/>
                <w:szCs w:val="20"/>
              </w:rPr>
              <w:t xml:space="preserve">UN: På grund av de kraftigt ökade livsmedelskostnaderna har de ekologiska inköpen minskat men de kommunala köken köper in så mycket ekologiska livsmedel som budget tillåter. </w:t>
            </w:r>
          </w:p>
          <w:p w14:paraId="085A72CA" w14:textId="3C9D3545" w:rsidR="002930E7" w:rsidRPr="002E0C24" w:rsidRDefault="002930E7" w:rsidP="002930E7">
            <w:pPr>
              <w:rPr>
                <w:i/>
                <w:iCs/>
                <w:sz w:val="20"/>
                <w:szCs w:val="20"/>
              </w:rPr>
            </w:pPr>
          </w:p>
        </w:tc>
      </w:tr>
      <w:tr w:rsidR="002E0C24" w:rsidRPr="002E0C24" w14:paraId="2251AD16" w14:textId="77777777" w:rsidTr="00D87D9F">
        <w:trPr>
          <w:trHeight w:val="364"/>
        </w:trPr>
        <w:tc>
          <w:tcPr>
            <w:tcW w:w="1609" w:type="dxa"/>
          </w:tcPr>
          <w:p w14:paraId="66A47B61" w14:textId="5265BDA6" w:rsidR="002930E7" w:rsidRPr="002E0C24" w:rsidRDefault="002930E7" w:rsidP="002930E7">
            <w:pPr>
              <w:rPr>
                <w:sz w:val="20"/>
                <w:szCs w:val="20"/>
              </w:rPr>
            </w:pPr>
            <w:r w:rsidRPr="002E0C24">
              <w:rPr>
                <w:sz w:val="20"/>
                <w:szCs w:val="20"/>
              </w:rPr>
              <w:t xml:space="preserve">6.6. Antalet förorenade områden i kommunen ska minska </w:t>
            </w:r>
          </w:p>
        </w:tc>
        <w:tc>
          <w:tcPr>
            <w:tcW w:w="2133" w:type="dxa"/>
          </w:tcPr>
          <w:p w14:paraId="4F1E3538" w14:textId="275F46FC" w:rsidR="002930E7" w:rsidRPr="002E0C24" w:rsidRDefault="002930E7" w:rsidP="002930E7">
            <w:pPr>
              <w:rPr>
                <w:sz w:val="20"/>
                <w:szCs w:val="20"/>
              </w:rPr>
            </w:pPr>
            <w:r w:rsidRPr="002E0C24">
              <w:rPr>
                <w:sz w:val="20"/>
                <w:szCs w:val="20"/>
              </w:rPr>
              <w:t xml:space="preserve">6.6.1. Utredningar och åtgärder enligt Handlingsplan för förorenade områden </w:t>
            </w:r>
          </w:p>
        </w:tc>
        <w:tc>
          <w:tcPr>
            <w:tcW w:w="2774" w:type="dxa"/>
          </w:tcPr>
          <w:p w14:paraId="54EC7E48" w14:textId="1FA0BE64" w:rsidR="002930E7" w:rsidRPr="002E0C24" w:rsidRDefault="002930E7" w:rsidP="002930E7">
            <w:pPr>
              <w:rPr>
                <w:i/>
                <w:iCs/>
                <w:sz w:val="20"/>
                <w:szCs w:val="20"/>
              </w:rPr>
            </w:pPr>
            <w:r w:rsidRPr="002E0C24">
              <w:rPr>
                <w:i/>
                <w:iCs/>
                <w:sz w:val="20"/>
                <w:szCs w:val="20"/>
              </w:rPr>
              <w:t xml:space="preserve">MSN: Ansvarsutredningar och undersökningar av prioriterade objekt ska genomföras och efter det ska åtgärder påbörjas. </w:t>
            </w:r>
          </w:p>
        </w:tc>
        <w:tc>
          <w:tcPr>
            <w:tcW w:w="2693" w:type="dxa"/>
          </w:tcPr>
          <w:p w14:paraId="412E2517" w14:textId="26D09DD4" w:rsidR="002930E7" w:rsidRPr="002E0C24" w:rsidRDefault="009D6EEB" w:rsidP="002930E7">
            <w:pPr>
              <w:pStyle w:val="Default"/>
              <w:rPr>
                <w:i/>
                <w:iCs/>
                <w:color w:val="auto"/>
                <w:sz w:val="20"/>
                <w:szCs w:val="20"/>
              </w:rPr>
            </w:pPr>
            <w:r w:rsidRPr="002E0C24">
              <w:rPr>
                <w:i/>
                <w:iCs/>
                <w:color w:val="auto"/>
                <w:sz w:val="20"/>
                <w:szCs w:val="20"/>
              </w:rPr>
              <w:t xml:space="preserve">MSN: </w:t>
            </w:r>
            <w:r w:rsidR="002930E7" w:rsidRPr="002E0C24">
              <w:rPr>
                <w:i/>
                <w:iCs/>
                <w:color w:val="auto"/>
                <w:sz w:val="20"/>
                <w:szCs w:val="20"/>
              </w:rPr>
              <w:t>Pågår enligt strategi för förorenade områden.</w:t>
            </w:r>
          </w:p>
        </w:tc>
      </w:tr>
      <w:tr w:rsidR="002930E7" w:rsidRPr="002E0C24" w14:paraId="09AB6611" w14:textId="77777777" w:rsidTr="00D87D9F">
        <w:trPr>
          <w:trHeight w:val="364"/>
        </w:trPr>
        <w:tc>
          <w:tcPr>
            <w:tcW w:w="1609" w:type="dxa"/>
          </w:tcPr>
          <w:p w14:paraId="402D8B13" w14:textId="77777777" w:rsidR="002930E7" w:rsidRPr="002E0C24" w:rsidRDefault="002930E7" w:rsidP="002930E7">
            <w:pPr>
              <w:rPr>
                <w:sz w:val="20"/>
                <w:szCs w:val="20"/>
              </w:rPr>
            </w:pPr>
          </w:p>
        </w:tc>
        <w:tc>
          <w:tcPr>
            <w:tcW w:w="2133" w:type="dxa"/>
          </w:tcPr>
          <w:p w14:paraId="2E3D2C6C" w14:textId="755DB0F8" w:rsidR="002930E7" w:rsidRPr="002E0C24" w:rsidRDefault="002930E7" w:rsidP="002930E7">
            <w:pPr>
              <w:rPr>
                <w:sz w:val="20"/>
                <w:szCs w:val="20"/>
              </w:rPr>
            </w:pPr>
            <w:r w:rsidRPr="002E0C24">
              <w:rPr>
                <w:sz w:val="20"/>
                <w:szCs w:val="20"/>
              </w:rPr>
              <w:t>6.6.2. Förorenade områden som ligger i närhet till förskolor och skolor samt områden med risk för skred och ras ska vara</w:t>
            </w:r>
          </w:p>
        </w:tc>
        <w:tc>
          <w:tcPr>
            <w:tcW w:w="2774" w:type="dxa"/>
          </w:tcPr>
          <w:p w14:paraId="7BDE00E0" w14:textId="7FC209C3" w:rsidR="002930E7" w:rsidRPr="002E0C24" w:rsidRDefault="002930E7" w:rsidP="002930E7">
            <w:pPr>
              <w:rPr>
                <w:i/>
                <w:iCs/>
                <w:sz w:val="20"/>
                <w:szCs w:val="20"/>
              </w:rPr>
            </w:pPr>
            <w:r w:rsidRPr="002E0C24">
              <w:rPr>
                <w:i/>
                <w:iCs/>
                <w:sz w:val="20"/>
                <w:szCs w:val="20"/>
              </w:rPr>
              <w:t>MSN: Genom tillsyn ska ansvarsutredningar och undersökningar av prioriterade riskklassade objekt (riskklass 1 och 2) göras och vid behov ska åtgärder genomföras. Övriga objekt undersöks och åtgärdas genom tillsyn vid exploatering och byggande.</w:t>
            </w:r>
          </w:p>
        </w:tc>
        <w:tc>
          <w:tcPr>
            <w:tcW w:w="2693" w:type="dxa"/>
          </w:tcPr>
          <w:p w14:paraId="0ED482D2" w14:textId="63430E4F" w:rsidR="002930E7" w:rsidRPr="002E0C24" w:rsidRDefault="009D6EEB" w:rsidP="002930E7">
            <w:pPr>
              <w:pStyle w:val="Default"/>
              <w:rPr>
                <w:i/>
                <w:iCs/>
                <w:color w:val="auto"/>
                <w:sz w:val="20"/>
                <w:szCs w:val="20"/>
              </w:rPr>
            </w:pPr>
            <w:r w:rsidRPr="002E0C24">
              <w:rPr>
                <w:i/>
                <w:iCs/>
                <w:color w:val="auto"/>
                <w:sz w:val="20"/>
                <w:szCs w:val="20"/>
              </w:rPr>
              <w:t xml:space="preserve">MSN: </w:t>
            </w:r>
            <w:r w:rsidR="002930E7" w:rsidRPr="002E0C24">
              <w:rPr>
                <w:i/>
                <w:iCs/>
                <w:color w:val="auto"/>
                <w:sz w:val="20"/>
                <w:szCs w:val="20"/>
              </w:rPr>
              <w:t>Pågår enligt strategi för förorenade områden.</w:t>
            </w:r>
          </w:p>
        </w:tc>
      </w:tr>
    </w:tbl>
    <w:p w14:paraId="7DC62AFB" w14:textId="77777777" w:rsidR="00684F4D" w:rsidRPr="002E0C24" w:rsidRDefault="00684F4D" w:rsidP="00AD689A">
      <w:pPr>
        <w:rPr>
          <w:b/>
          <w:bCs/>
          <w:sz w:val="36"/>
          <w:szCs w:val="36"/>
        </w:rPr>
      </w:pPr>
    </w:p>
    <w:sectPr w:rsidR="00684F4D" w:rsidRPr="002E0C24" w:rsidSect="004A792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2ABF" w14:textId="77777777" w:rsidR="007D571A" w:rsidRDefault="007D571A" w:rsidP="0020234D">
      <w:pPr>
        <w:spacing w:after="0" w:line="240" w:lineRule="auto"/>
      </w:pPr>
      <w:r>
        <w:separator/>
      </w:r>
    </w:p>
  </w:endnote>
  <w:endnote w:type="continuationSeparator" w:id="0">
    <w:p w14:paraId="6BADC4AE" w14:textId="77777777" w:rsidR="007D571A" w:rsidRDefault="007D571A" w:rsidP="0020234D">
      <w:pPr>
        <w:spacing w:after="0" w:line="240" w:lineRule="auto"/>
      </w:pPr>
      <w:r>
        <w:continuationSeparator/>
      </w:r>
    </w:p>
  </w:endnote>
  <w:endnote w:type="continuationNotice" w:id="1">
    <w:p w14:paraId="514FD85D" w14:textId="77777777" w:rsidR="007D571A" w:rsidRDefault="007D5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063528"/>
      <w:docPartObj>
        <w:docPartGallery w:val="Page Numbers (Bottom of Page)"/>
        <w:docPartUnique/>
      </w:docPartObj>
    </w:sdtPr>
    <w:sdtContent>
      <w:p w14:paraId="05ADC110" w14:textId="6C0AC5D5" w:rsidR="005B71A5" w:rsidRDefault="005B71A5">
        <w:pPr>
          <w:pStyle w:val="Sidfot"/>
          <w:jc w:val="right"/>
        </w:pPr>
        <w:r>
          <w:fldChar w:fldCharType="begin"/>
        </w:r>
        <w:r>
          <w:instrText>PAGE   \* MERGEFORMAT</w:instrText>
        </w:r>
        <w:r>
          <w:fldChar w:fldCharType="separate"/>
        </w:r>
        <w:r>
          <w:t>2</w:t>
        </w:r>
        <w:r>
          <w:fldChar w:fldCharType="end"/>
        </w:r>
      </w:p>
    </w:sdtContent>
  </w:sdt>
  <w:p w14:paraId="74CD8AC6" w14:textId="77777777" w:rsidR="005B71A5" w:rsidRDefault="005B71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B11C7" w14:textId="77777777" w:rsidR="007D571A" w:rsidRDefault="007D571A" w:rsidP="0020234D">
      <w:pPr>
        <w:spacing w:after="0" w:line="240" w:lineRule="auto"/>
      </w:pPr>
      <w:r>
        <w:separator/>
      </w:r>
    </w:p>
  </w:footnote>
  <w:footnote w:type="continuationSeparator" w:id="0">
    <w:p w14:paraId="753BD3B6" w14:textId="77777777" w:rsidR="007D571A" w:rsidRDefault="007D571A" w:rsidP="0020234D">
      <w:pPr>
        <w:spacing w:after="0" w:line="240" w:lineRule="auto"/>
      </w:pPr>
      <w:r>
        <w:continuationSeparator/>
      </w:r>
    </w:p>
  </w:footnote>
  <w:footnote w:type="continuationNotice" w:id="1">
    <w:p w14:paraId="17E6A8A4" w14:textId="77777777" w:rsidR="007D571A" w:rsidRDefault="007D571A">
      <w:pPr>
        <w:spacing w:after="0" w:line="240" w:lineRule="auto"/>
      </w:pPr>
    </w:p>
  </w:footnote>
  <w:footnote w:id="2">
    <w:p w14:paraId="4D5263D9" w14:textId="13155650" w:rsidR="00460AB0" w:rsidRDefault="00460AB0">
      <w:pPr>
        <w:pStyle w:val="Fotnotstext"/>
      </w:pPr>
      <w:r>
        <w:rPr>
          <w:rStyle w:val="Fotnotsreferens"/>
        </w:rPr>
        <w:footnoteRef/>
      </w:r>
      <w:r>
        <w:t xml:space="preserve"> </w:t>
      </w:r>
      <w:r w:rsidRPr="002E0C24">
        <w:rPr>
          <w:rFonts w:ascii="Times New Roman" w:eastAsia="Times New Roman" w:hAnsi="Times New Roman" w:cs="Times New Roman"/>
          <w:i/>
          <w:iCs/>
          <w:sz w:val="18"/>
          <w:szCs w:val="18"/>
        </w:rPr>
        <w:t>Samhällsutvecklingsförvaltningen har valt att redovisa åtgärder på delegation representerat med SUF i tabellen.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4AD7" w14:textId="21439C2F" w:rsidR="0020234D" w:rsidRPr="0024340A" w:rsidRDefault="0020234D" w:rsidP="0024340A">
    <w:pPr>
      <w:pStyle w:val="Rubrik"/>
      <w:jc w:val="right"/>
      <w:rPr>
        <w:b/>
        <w:bCs/>
        <w:sz w:val="20"/>
        <w:szCs w:val="20"/>
      </w:rPr>
    </w:pPr>
    <w:r>
      <w:rPr>
        <w:sz w:val="36"/>
      </w:rPr>
      <w:tab/>
    </w:r>
    <w:r>
      <w:rPr>
        <w:sz w:val="36"/>
      </w:rPr>
      <w:tab/>
    </w:r>
    <w:r>
      <w:rPr>
        <w:sz w:val="36"/>
      </w:rPr>
      <w:tab/>
    </w:r>
    <w:r w:rsidR="0024340A" w:rsidRPr="0024340A">
      <w:rPr>
        <w:rStyle w:val="Dokumenttyp"/>
        <w:b w:val="0"/>
        <w:bCs/>
        <w:sz w:val="20"/>
        <w:szCs w:val="20"/>
      </w:rPr>
      <w:t xml:space="preserve">Uppföljning MKP, </w:t>
    </w:r>
    <w:r w:rsidR="000D65B2">
      <w:rPr>
        <w:rStyle w:val="Dokumenttyp"/>
        <w:b w:val="0"/>
        <w:bCs/>
        <w:sz w:val="20"/>
        <w:szCs w:val="20"/>
      </w:rPr>
      <w:t>KS</w:t>
    </w:r>
    <w:r w:rsidR="0024340A" w:rsidRPr="0024340A">
      <w:rPr>
        <w:rStyle w:val="Dokumenttyp"/>
        <w:b w:val="0"/>
        <w:bCs/>
        <w:sz w:val="20"/>
        <w:szCs w:val="20"/>
      </w:rPr>
      <w:t xml:space="preserve"> 202</w:t>
    </w:r>
    <w:r w:rsidR="00B4450D">
      <w:rPr>
        <w:rStyle w:val="Dokumenttyp"/>
        <w:b w:val="0"/>
        <w:bCs/>
        <w:sz w:val="20"/>
        <w:szCs w:val="20"/>
      </w:rPr>
      <w:t>4</w:t>
    </w:r>
    <w:r w:rsidR="0024340A" w:rsidRPr="0024340A">
      <w:rPr>
        <w:rStyle w:val="Dokumenttyp"/>
        <w:b w:val="0"/>
        <w:bCs/>
        <w:sz w:val="20"/>
        <w:szCs w:val="20"/>
      </w:rPr>
      <w:t>-</w:t>
    </w:r>
    <w:r w:rsidR="000A08A8">
      <w:rPr>
        <w:rStyle w:val="Dokumenttyp"/>
        <w:b w:val="0"/>
        <w:bCs/>
        <w:sz w:val="20"/>
        <w:szCs w:val="20"/>
      </w:rPr>
      <w:t>11</w:t>
    </w:r>
    <w:r w:rsidR="0024340A" w:rsidRPr="0024340A">
      <w:rPr>
        <w:rStyle w:val="Dokumenttyp"/>
        <w:b w:val="0"/>
        <w:bCs/>
        <w:sz w:val="20"/>
        <w:szCs w:val="20"/>
      </w:rPr>
      <w:t>-</w:t>
    </w:r>
    <w:r w:rsidR="00B4450D">
      <w:rPr>
        <w:rStyle w:val="Dokumenttyp"/>
        <w:b w:val="0"/>
        <w:bCs/>
        <w:sz w:val="20"/>
        <w:szCs w:val="20"/>
      </w:rPr>
      <w:t>18</w:t>
    </w:r>
  </w:p>
  <w:p w14:paraId="0521D6DC" w14:textId="77777777" w:rsidR="0020234D" w:rsidRDefault="0020234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2725"/>
    <w:multiLevelType w:val="hybridMultilevel"/>
    <w:tmpl w:val="F64075D0"/>
    <w:lvl w:ilvl="0" w:tplc="44D62778">
      <w:start w:val="1"/>
      <w:numFmt w:val="bullet"/>
      <w:lvlText w:val="•"/>
      <w:lvlJc w:val="left"/>
      <w:pPr>
        <w:tabs>
          <w:tab w:val="num" w:pos="720"/>
        </w:tabs>
        <w:ind w:left="720" w:hanging="360"/>
      </w:pPr>
      <w:rPr>
        <w:rFonts w:ascii="Arial" w:hAnsi="Arial" w:hint="default"/>
      </w:rPr>
    </w:lvl>
    <w:lvl w:ilvl="1" w:tplc="71BCD3A2" w:tentative="1">
      <w:start w:val="1"/>
      <w:numFmt w:val="bullet"/>
      <w:lvlText w:val="•"/>
      <w:lvlJc w:val="left"/>
      <w:pPr>
        <w:tabs>
          <w:tab w:val="num" w:pos="1440"/>
        </w:tabs>
        <w:ind w:left="1440" w:hanging="360"/>
      </w:pPr>
      <w:rPr>
        <w:rFonts w:ascii="Arial" w:hAnsi="Arial" w:hint="default"/>
      </w:rPr>
    </w:lvl>
    <w:lvl w:ilvl="2" w:tplc="9738DEEC" w:tentative="1">
      <w:start w:val="1"/>
      <w:numFmt w:val="bullet"/>
      <w:lvlText w:val="•"/>
      <w:lvlJc w:val="left"/>
      <w:pPr>
        <w:tabs>
          <w:tab w:val="num" w:pos="2160"/>
        </w:tabs>
        <w:ind w:left="2160" w:hanging="360"/>
      </w:pPr>
      <w:rPr>
        <w:rFonts w:ascii="Arial" w:hAnsi="Arial" w:hint="default"/>
      </w:rPr>
    </w:lvl>
    <w:lvl w:ilvl="3" w:tplc="7F46243E" w:tentative="1">
      <w:start w:val="1"/>
      <w:numFmt w:val="bullet"/>
      <w:lvlText w:val="•"/>
      <w:lvlJc w:val="left"/>
      <w:pPr>
        <w:tabs>
          <w:tab w:val="num" w:pos="2880"/>
        </w:tabs>
        <w:ind w:left="2880" w:hanging="360"/>
      </w:pPr>
      <w:rPr>
        <w:rFonts w:ascii="Arial" w:hAnsi="Arial" w:hint="default"/>
      </w:rPr>
    </w:lvl>
    <w:lvl w:ilvl="4" w:tplc="DEECBD7A" w:tentative="1">
      <w:start w:val="1"/>
      <w:numFmt w:val="bullet"/>
      <w:lvlText w:val="•"/>
      <w:lvlJc w:val="left"/>
      <w:pPr>
        <w:tabs>
          <w:tab w:val="num" w:pos="3600"/>
        </w:tabs>
        <w:ind w:left="3600" w:hanging="360"/>
      </w:pPr>
      <w:rPr>
        <w:rFonts w:ascii="Arial" w:hAnsi="Arial" w:hint="default"/>
      </w:rPr>
    </w:lvl>
    <w:lvl w:ilvl="5" w:tplc="8BFE2B60" w:tentative="1">
      <w:start w:val="1"/>
      <w:numFmt w:val="bullet"/>
      <w:lvlText w:val="•"/>
      <w:lvlJc w:val="left"/>
      <w:pPr>
        <w:tabs>
          <w:tab w:val="num" w:pos="4320"/>
        </w:tabs>
        <w:ind w:left="4320" w:hanging="360"/>
      </w:pPr>
      <w:rPr>
        <w:rFonts w:ascii="Arial" w:hAnsi="Arial" w:hint="default"/>
      </w:rPr>
    </w:lvl>
    <w:lvl w:ilvl="6" w:tplc="8ADEFECE" w:tentative="1">
      <w:start w:val="1"/>
      <w:numFmt w:val="bullet"/>
      <w:lvlText w:val="•"/>
      <w:lvlJc w:val="left"/>
      <w:pPr>
        <w:tabs>
          <w:tab w:val="num" w:pos="5040"/>
        </w:tabs>
        <w:ind w:left="5040" w:hanging="360"/>
      </w:pPr>
      <w:rPr>
        <w:rFonts w:ascii="Arial" w:hAnsi="Arial" w:hint="default"/>
      </w:rPr>
    </w:lvl>
    <w:lvl w:ilvl="7" w:tplc="E89AF85C" w:tentative="1">
      <w:start w:val="1"/>
      <w:numFmt w:val="bullet"/>
      <w:lvlText w:val="•"/>
      <w:lvlJc w:val="left"/>
      <w:pPr>
        <w:tabs>
          <w:tab w:val="num" w:pos="5760"/>
        </w:tabs>
        <w:ind w:left="5760" w:hanging="360"/>
      </w:pPr>
      <w:rPr>
        <w:rFonts w:ascii="Arial" w:hAnsi="Arial" w:hint="default"/>
      </w:rPr>
    </w:lvl>
    <w:lvl w:ilvl="8" w:tplc="A48E75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4C13E6"/>
    <w:multiLevelType w:val="multilevel"/>
    <w:tmpl w:val="3CB8E0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8E499A"/>
    <w:multiLevelType w:val="multilevel"/>
    <w:tmpl w:val="32BA72A4"/>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44395A"/>
    <w:multiLevelType w:val="hybridMultilevel"/>
    <w:tmpl w:val="564C369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0407A"/>
    <w:multiLevelType w:val="multilevel"/>
    <w:tmpl w:val="32BA72A4"/>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D22D66"/>
    <w:multiLevelType w:val="multilevel"/>
    <w:tmpl w:val="32BA72A4"/>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7F192E"/>
    <w:multiLevelType w:val="hybridMultilevel"/>
    <w:tmpl w:val="4314EC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F24807"/>
    <w:multiLevelType w:val="hybridMultilevel"/>
    <w:tmpl w:val="39EA3014"/>
    <w:lvl w:ilvl="0" w:tplc="CBFC10DC">
      <w:start w:val="1"/>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293224D"/>
    <w:multiLevelType w:val="hybridMultilevel"/>
    <w:tmpl w:val="0B1C876C"/>
    <w:lvl w:ilvl="0" w:tplc="ED628BFE">
      <w:start w:val="1"/>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86606C2"/>
    <w:multiLevelType w:val="multilevel"/>
    <w:tmpl w:val="DC4AAA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B2B7763"/>
    <w:multiLevelType w:val="multilevel"/>
    <w:tmpl w:val="32BA72A4"/>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63988440">
    <w:abstractNumId w:val="3"/>
  </w:num>
  <w:num w:numId="2" w16cid:durableId="1089808324">
    <w:abstractNumId w:val="0"/>
  </w:num>
  <w:num w:numId="3" w16cid:durableId="1712874344">
    <w:abstractNumId w:val="7"/>
  </w:num>
  <w:num w:numId="4" w16cid:durableId="2127657945">
    <w:abstractNumId w:val="8"/>
  </w:num>
  <w:num w:numId="5" w16cid:durableId="896284884">
    <w:abstractNumId w:val="6"/>
  </w:num>
  <w:num w:numId="6" w16cid:durableId="138428051">
    <w:abstractNumId w:val="5"/>
  </w:num>
  <w:num w:numId="7" w16cid:durableId="2074885429">
    <w:abstractNumId w:val="9"/>
  </w:num>
  <w:num w:numId="8" w16cid:durableId="1500651668">
    <w:abstractNumId w:val="1"/>
  </w:num>
  <w:num w:numId="9" w16cid:durableId="841432905">
    <w:abstractNumId w:val="2"/>
  </w:num>
  <w:num w:numId="10" w16cid:durableId="1846747820">
    <w:abstractNumId w:val="4"/>
  </w:num>
  <w:num w:numId="11" w16cid:durableId="1884488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C2"/>
    <w:rsid w:val="0000433F"/>
    <w:rsid w:val="00004CB3"/>
    <w:rsid w:val="00011CCE"/>
    <w:rsid w:val="000133E3"/>
    <w:rsid w:val="000153D6"/>
    <w:rsid w:val="00016D87"/>
    <w:rsid w:val="00020DA0"/>
    <w:rsid w:val="00022A16"/>
    <w:rsid w:val="00022ED7"/>
    <w:rsid w:val="000321AB"/>
    <w:rsid w:val="00034D37"/>
    <w:rsid w:val="00035DAB"/>
    <w:rsid w:val="00037ABE"/>
    <w:rsid w:val="000404A0"/>
    <w:rsid w:val="00041367"/>
    <w:rsid w:val="000436D0"/>
    <w:rsid w:val="0004667D"/>
    <w:rsid w:val="0007380A"/>
    <w:rsid w:val="00074B18"/>
    <w:rsid w:val="000800B7"/>
    <w:rsid w:val="00084C4C"/>
    <w:rsid w:val="00085103"/>
    <w:rsid w:val="00086511"/>
    <w:rsid w:val="000911E9"/>
    <w:rsid w:val="000946A8"/>
    <w:rsid w:val="00095B34"/>
    <w:rsid w:val="0009611B"/>
    <w:rsid w:val="0009720B"/>
    <w:rsid w:val="000A08A8"/>
    <w:rsid w:val="000A0E54"/>
    <w:rsid w:val="000A3493"/>
    <w:rsid w:val="000B7BB3"/>
    <w:rsid w:val="000C0099"/>
    <w:rsid w:val="000C2593"/>
    <w:rsid w:val="000C37A0"/>
    <w:rsid w:val="000C39FE"/>
    <w:rsid w:val="000D2314"/>
    <w:rsid w:val="000D3838"/>
    <w:rsid w:val="000D4B75"/>
    <w:rsid w:val="000D4C1D"/>
    <w:rsid w:val="000D5430"/>
    <w:rsid w:val="000D65B2"/>
    <w:rsid w:val="000D76E1"/>
    <w:rsid w:val="000E1B4D"/>
    <w:rsid w:val="000E459A"/>
    <w:rsid w:val="000E6856"/>
    <w:rsid w:val="000E7A9C"/>
    <w:rsid w:val="000F1A3B"/>
    <w:rsid w:val="000F26B3"/>
    <w:rsid w:val="000F2EE5"/>
    <w:rsid w:val="000F2FA8"/>
    <w:rsid w:val="000F52AC"/>
    <w:rsid w:val="000F721E"/>
    <w:rsid w:val="00104E36"/>
    <w:rsid w:val="00106244"/>
    <w:rsid w:val="00107CB8"/>
    <w:rsid w:val="00107E8A"/>
    <w:rsid w:val="001101DD"/>
    <w:rsid w:val="00120BF2"/>
    <w:rsid w:val="001218A3"/>
    <w:rsid w:val="00121A56"/>
    <w:rsid w:val="001241D2"/>
    <w:rsid w:val="0013015E"/>
    <w:rsid w:val="00132051"/>
    <w:rsid w:val="00133B01"/>
    <w:rsid w:val="00134305"/>
    <w:rsid w:val="0013465F"/>
    <w:rsid w:val="00136D53"/>
    <w:rsid w:val="00140350"/>
    <w:rsid w:val="001433D3"/>
    <w:rsid w:val="001444F7"/>
    <w:rsid w:val="00144DD3"/>
    <w:rsid w:val="0014566A"/>
    <w:rsid w:val="0014679A"/>
    <w:rsid w:val="0015468A"/>
    <w:rsid w:val="00160A81"/>
    <w:rsid w:val="001610FD"/>
    <w:rsid w:val="00165423"/>
    <w:rsid w:val="001703F3"/>
    <w:rsid w:val="00180AB3"/>
    <w:rsid w:val="00192B5E"/>
    <w:rsid w:val="001A528A"/>
    <w:rsid w:val="001A72C8"/>
    <w:rsid w:val="001B1F5A"/>
    <w:rsid w:val="001B3576"/>
    <w:rsid w:val="001B35E4"/>
    <w:rsid w:val="001B6E65"/>
    <w:rsid w:val="001C0750"/>
    <w:rsid w:val="001C0B6A"/>
    <w:rsid w:val="001C3325"/>
    <w:rsid w:val="001C36D7"/>
    <w:rsid w:val="001C4047"/>
    <w:rsid w:val="001C7277"/>
    <w:rsid w:val="001D157C"/>
    <w:rsid w:val="001D19AC"/>
    <w:rsid w:val="001D2EBC"/>
    <w:rsid w:val="001D519A"/>
    <w:rsid w:val="001D5991"/>
    <w:rsid w:val="001D6884"/>
    <w:rsid w:val="001D6ABC"/>
    <w:rsid w:val="001E4832"/>
    <w:rsid w:val="001E4BA9"/>
    <w:rsid w:val="001E7351"/>
    <w:rsid w:val="001E767D"/>
    <w:rsid w:val="001F039A"/>
    <w:rsid w:val="001F4FED"/>
    <w:rsid w:val="001F53AA"/>
    <w:rsid w:val="0020234D"/>
    <w:rsid w:val="00202C3A"/>
    <w:rsid w:val="00204E5E"/>
    <w:rsid w:val="002056E2"/>
    <w:rsid w:val="00206415"/>
    <w:rsid w:val="00217A4F"/>
    <w:rsid w:val="00221B50"/>
    <w:rsid w:val="00221C26"/>
    <w:rsid w:val="0022226A"/>
    <w:rsid w:val="002251B6"/>
    <w:rsid w:val="00231C48"/>
    <w:rsid w:val="00234F24"/>
    <w:rsid w:val="002353D0"/>
    <w:rsid w:val="00237621"/>
    <w:rsid w:val="0024340A"/>
    <w:rsid w:val="0024412D"/>
    <w:rsid w:val="00244F32"/>
    <w:rsid w:val="00246D14"/>
    <w:rsid w:val="00263579"/>
    <w:rsid w:val="00270526"/>
    <w:rsid w:val="00270D65"/>
    <w:rsid w:val="00271AB4"/>
    <w:rsid w:val="00272F53"/>
    <w:rsid w:val="0027593C"/>
    <w:rsid w:val="0028513D"/>
    <w:rsid w:val="002930E7"/>
    <w:rsid w:val="002A260E"/>
    <w:rsid w:val="002C061A"/>
    <w:rsid w:val="002C1EBA"/>
    <w:rsid w:val="002C2716"/>
    <w:rsid w:val="002C5DCC"/>
    <w:rsid w:val="002D4674"/>
    <w:rsid w:val="002D60CB"/>
    <w:rsid w:val="002D6B4A"/>
    <w:rsid w:val="002E0C24"/>
    <w:rsid w:val="002E1E2E"/>
    <w:rsid w:val="002E512A"/>
    <w:rsid w:val="002F320D"/>
    <w:rsid w:val="002F4458"/>
    <w:rsid w:val="0030378D"/>
    <w:rsid w:val="00305347"/>
    <w:rsid w:val="00307EDA"/>
    <w:rsid w:val="00313920"/>
    <w:rsid w:val="00323399"/>
    <w:rsid w:val="0032719C"/>
    <w:rsid w:val="00330210"/>
    <w:rsid w:val="0033026C"/>
    <w:rsid w:val="0033114C"/>
    <w:rsid w:val="00333F67"/>
    <w:rsid w:val="0033709B"/>
    <w:rsid w:val="0034038E"/>
    <w:rsid w:val="00346308"/>
    <w:rsid w:val="00346BF8"/>
    <w:rsid w:val="003509C1"/>
    <w:rsid w:val="00355C4A"/>
    <w:rsid w:val="00356E7F"/>
    <w:rsid w:val="00361A82"/>
    <w:rsid w:val="00362854"/>
    <w:rsid w:val="00363BD6"/>
    <w:rsid w:val="0036699F"/>
    <w:rsid w:val="00375CBA"/>
    <w:rsid w:val="00376349"/>
    <w:rsid w:val="00385887"/>
    <w:rsid w:val="003934C2"/>
    <w:rsid w:val="00396986"/>
    <w:rsid w:val="003A6345"/>
    <w:rsid w:val="003B08D6"/>
    <w:rsid w:val="003B2338"/>
    <w:rsid w:val="003B38B2"/>
    <w:rsid w:val="003C5CB6"/>
    <w:rsid w:val="003D1A88"/>
    <w:rsid w:val="003D47D6"/>
    <w:rsid w:val="003D62D4"/>
    <w:rsid w:val="003D7857"/>
    <w:rsid w:val="003D7D22"/>
    <w:rsid w:val="003E14CA"/>
    <w:rsid w:val="003E7025"/>
    <w:rsid w:val="003F2FF0"/>
    <w:rsid w:val="003F33B3"/>
    <w:rsid w:val="003F6A1A"/>
    <w:rsid w:val="00406F37"/>
    <w:rsid w:val="00420CEB"/>
    <w:rsid w:val="00420F8A"/>
    <w:rsid w:val="0042409A"/>
    <w:rsid w:val="00431C4E"/>
    <w:rsid w:val="0043729C"/>
    <w:rsid w:val="004413E5"/>
    <w:rsid w:val="00441E1D"/>
    <w:rsid w:val="004444FD"/>
    <w:rsid w:val="00454131"/>
    <w:rsid w:val="00454370"/>
    <w:rsid w:val="004568F8"/>
    <w:rsid w:val="0045714D"/>
    <w:rsid w:val="00460177"/>
    <w:rsid w:val="00460AB0"/>
    <w:rsid w:val="004715B9"/>
    <w:rsid w:val="00475A69"/>
    <w:rsid w:val="00482C43"/>
    <w:rsid w:val="004858FD"/>
    <w:rsid w:val="00493B3A"/>
    <w:rsid w:val="00497634"/>
    <w:rsid w:val="004A13EB"/>
    <w:rsid w:val="004A33BF"/>
    <w:rsid w:val="004A7921"/>
    <w:rsid w:val="004B168D"/>
    <w:rsid w:val="004B1E61"/>
    <w:rsid w:val="004B4903"/>
    <w:rsid w:val="004C742E"/>
    <w:rsid w:val="004D4E99"/>
    <w:rsid w:val="004D647F"/>
    <w:rsid w:val="004D7261"/>
    <w:rsid w:val="004D77FD"/>
    <w:rsid w:val="004E6DF0"/>
    <w:rsid w:val="004E74FB"/>
    <w:rsid w:val="004F1B56"/>
    <w:rsid w:val="004F1D67"/>
    <w:rsid w:val="004F3942"/>
    <w:rsid w:val="00501224"/>
    <w:rsid w:val="0050387E"/>
    <w:rsid w:val="005053E9"/>
    <w:rsid w:val="00506B35"/>
    <w:rsid w:val="00511B9D"/>
    <w:rsid w:val="00514CE8"/>
    <w:rsid w:val="0051799D"/>
    <w:rsid w:val="00521E91"/>
    <w:rsid w:val="00522A01"/>
    <w:rsid w:val="00523403"/>
    <w:rsid w:val="00524386"/>
    <w:rsid w:val="00525AF1"/>
    <w:rsid w:val="00526BA3"/>
    <w:rsid w:val="00532D62"/>
    <w:rsid w:val="00533049"/>
    <w:rsid w:val="0054191D"/>
    <w:rsid w:val="00543437"/>
    <w:rsid w:val="00545F92"/>
    <w:rsid w:val="005500B0"/>
    <w:rsid w:val="0055013E"/>
    <w:rsid w:val="00552D6E"/>
    <w:rsid w:val="00555D79"/>
    <w:rsid w:val="00556995"/>
    <w:rsid w:val="00556A9D"/>
    <w:rsid w:val="00556BC4"/>
    <w:rsid w:val="0056510C"/>
    <w:rsid w:val="00565995"/>
    <w:rsid w:val="0056614E"/>
    <w:rsid w:val="00573411"/>
    <w:rsid w:val="00577323"/>
    <w:rsid w:val="005775EF"/>
    <w:rsid w:val="00582682"/>
    <w:rsid w:val="0058416E"/>
    <w:rsid w:val="005A5E64"/>
    <w:rsid w:val="005B1E92"/>
    <w:rsid w:val="005B2F9C"/>
    <w:rsid w:val="005B71A5"/>
    <w:rsid w:val="005B7964"/>
    <w:rsid w:val="005C09B5"/>
    <w:rsid w:val="005C2506"/>
    <w:rsid w:val="005C3EB6"/>
    <w:rsid w:val="005C5C60"/>
    <w:rsid w:val="005C6A5E"/>
    <w:rsid w:val="005D061F"/>
    <w:rsid w:val="005E373E"/>
    <w:rsid w:val="005E3D72"/>
    <w:rsid w:val="005E6EEC"/>
    <w:rsid w:val="005F2791"/>
    <w:rsid w:val="005F7549"/>
    <w:rsid w:val="0060245C"/>
    <w:rsid w:val="0060368A"/>
    <w:rsid w:val="00607D6F"/>
    <w:rsid w:val="0061486D"/>
    <w:rsid w:val="00615B0B"/>
    <w:rsid w:val="00620EEB"/>
    <w:rsid w:val="00621F44"/>
    <w:rsid w:val="006274CE"/>
    <w:rsid w:val="00627F2F"/>
    <w:rsid w:val="0063658A"/>
    <w:rsid w:val="0064488A"/>
    <w:rsid w:val="00645258"/>
    <w:rsid w:val="00646645"/>
    <w:rsid w:val="00646EC0"/>
    <w:rsid w:val="00655ABD"/>
    <w:rsid w:val="00657C2C"/>
    <w:rsid w:val="00661011"/>
    <w:rsid w:val="0066177C"/>
    <w:rsid w:val="00663278"/>
    <w:rsid w:val="006644FC"/>
    <w:rsid w:val="00665886"/>
    <w:rsid w:val="00676A5D"/>
    <w:rsid w:val="0068100B"/>
    <w:rsid w:val="006843B6"/>
    <w:rsid w:val="00684F4D"/>
    <w:rsid w:val="00686DBD"/>
    <w:rsid w:val="00687B36"/>
    <w:rsid w:val="006906EF"/>
    <w:rsid w:val="00696806"/>
    <w:rsid w:val="00696A27"/>
    <w:rsid w:val="006974DC"/>
    <w:rsid w:val="006A0BDA"/>
    <w:rsid w:val="006A30CF"/>
    <w:rsid w:val="006A4D2D"/>
    <w:rsid w:val="006A61DF"/>
    <w:rsid w:val="006B4A3F"/>
    <w:rsid w:val="006B4BF7"/>
    <w:rsid w:val="006B5BF1"/>
    <w:rsid w:val="006B6BA6"/>
    <w:rsid w:val="006C3DFC"/>
    <w:rsid w:val="006C5DDB"/>
    <w:rsid w:val="006D0666"/>
    <w:rsid w:val="006D50F5"/>
    <w:rsid w:val="006D51CF"/>
    <w:rsid w:val="006E40E2"/>
    <w:rsid w:val="006E5DD5"/>
    <w:rsid w:val="006F165A"/>
    <w:rsid w:val="006F1A3F"/>
    <w:rsid w:val="006F4B30"/>
    <w:rsid w:val="00706311"/>
    <w:rsid w:val="00706E97"/>
    <w:rsid w:val="007115A4"/>
    <w:rsid w:val="00713177"/>
    <w:rsid w:val="007133F5"/>
    <w:rsid w:val="00717239"/>
    <w:rsid w:val="007172B5"/>
    <w:rsid w:val="00721700"/>
    <w:rsid w:val="00723FB7"/>
    <w:rsid w:val="00731E11"/>
    <w:rsid w:val="00731F37"/>
    <w:rsid w:val="00743857"/>
    <w:rsid w:val="00743C9C"/>
    <w:rsid w:val="00745278"/>
    <w:rsid w:val="007505AB"/>
    <w:rsid w:val="00751243"/>
    <w:rsid w:val="0075202A"/>
    <w:rsid w:val="007535FA"/>
    <w:rsid w:val="0075496A"/>
    <w:rsid w:val="007560CA"/>
    <w:rsid w:val="0076088A"/>
    <w:rsid w:val="007703AB"/>
    <w:rsid w:val="00771266"/>
    <w:rsid w:val="007739AB"/>
    <w:rsid w:val="007756A9"/>
    <w:rsid w:val="00777213"/>
    <w:rsid w:val="00781EA2"/>
    <w:rsid w:val="0078353E"/>
    <w:rsid w:val="007845E8"/>
    <w:rsid w:val="00785A2C"/>
    <w:rsid w:val="00790E71"/>
    <w:rsid w:val="007A01D8"/>
    <w:rsid w:val="007A275D"/>
    <w:rsid w:val="007A4A66"/>
    <w:rsid w:val="007A7EBB"/>
    <w:rsid w:val="007B0798"/>
    <w:rsid w:val="007B3D30"/>
    <w:rsid w:val="007B73FD"/>
    <w:rsid w:val="007C70E9"/>
    <w:rsid w:val="007D1139"/>
    <w:rsid w:val="007D2DD2"/>
    <w:rsid w:val="007D571A"/>
    <w:rsid w:val="007E051F"/>
    <w:rsid w:val="007E138A"/>
    <w:rsid w:val="007E5B32"/>
    <w:rsid w:val="007E6DEA"/>
    <w:rsid w:val="007F3D62"/>
    <w:rsid w:val="008028D7"/>
    <w:rsid w:val="00804DFE"/>
    <w:rsid w:val="0080509C"/>
    <w:rsid w:val="00805B54"/>
    <w:rsid w:val="00816F3B"/>
    <w:rsid w:val="008262AB"/>
    <w:rsid w:val="00834DF4"/>
    <w:rsid w:val="00835920"/>
    <w:rsid w:val="00836317"/>
    <w:rsid w:val="0084152A"/>
    <w:rsid w:val="00846C47"/>
    <w:rsid w:val="00851A27"/>
    <w:rsid w:val="00862837"/>
    <w:rsid w:val="00863AD4"/>
    <w:rsid w:val="0086407D"/>
    <w:rsid w:val="00864E0E"/>
    <w:rsid w:val="00867539"/>
    <w:rsid w:val="008713CE"/>
    <w:rsid w:val="00875118"/>
    <w:rsid w:val="0087727C"/>
    <w:rsid w:val="00887F9C"/>
    <w:rsid w:val="008B38D2"/>
    <w:rsid w:val="008B3DE6"/>
    <w:rsid w:val="008B4A45"/>
    <w:rsid w:val="008C181B"/>
    <w:rsid w:val="008D10B3"/>
    <w:rsid w:val="008D4EFB"/>
    <w:rsid w:val="008D5A97"/>
    <w:rsid w:val="008D6047"/>
    <w:rsid w:val="008D7196"/>
    <w:rsid w:val="008D75B3"/>
    <w:rsid w:val="008E11CD"/>
    <w:rsid w:val="008E48DE"/>
    <w:rsid w:val="008E4CEB"/>
    <w:rsid w:val="008E5B1C"/>
    <w:rsid w:val="008E623D"/>
    <w:rsid w:val="008E7140"/>
    <w:rsid w:val="008F45B9"/>
    <w:rsid w:val="008F6CA3"/>
    <w:rsid w:val="008F7992"/>
    <w:rsid w:val="00902039"/>
    <w:rsid w:val="009066E8"/>
    <w:rsid w:val="00912819"/>
    <w:rsid w:val="00912961"/>
    <w:rsid w:val="0092375F"/>
    <w:rsid w:val="00924B1E"/>
    <w:rsid w:val="009312E5"/>
    <w:rsid w:val="009367AA"/>
    <w:rsid w:val="00936DB0"/>
    <w:rsid w:val="009467EC"/>
    <w:rsid w:val="00951A0D"/>
    <w:rsid w:val="00951F64"/>
    <w:rsid w:val="00955948"/>
    <w:rsid w:val="00962ABC"/>
    <w:rsid w:val="009651EC"/>
    <w:rsid w:val="00965F91"/>
    <w:rsid w:val="00973D91"/>
    <w:rsid w:val="009757DD"/>
    <w:rsid w:val="00976485"/>
    <w:rsid w:val="009766BC"/>
    <w:rsid w:val="00976C4E"/>
    <w:rsid w:val="009815B8"/>
    <w:rsid w:val="00982768"/>
    <w:rsid w:val="0098362B"/>
    <w:rsid w:val="00984460"/>
    <w:rsid w:val="00987716"/>
    <w:rsid w:val="00991D76"/>
    <w:rsid w:val="00995668"/>
    <w:rsid w:val="009A0078"/>
    <w:rsid w:val="009A41E0"/>
    <w:rsid w:val="009A434F"/>
    <w:rsid w:val="009A50EE"/>
    <w:rsid w:val="009A5891"/>
    <w:rsid w:val="009A5B1B"/>
    <w:rsid w:val="009B1ADE"/>
    <w:rsid w:val="009B3F4A"/>
    <w:rsid w:val="009B5593"/>
    <w:rsid w:val="009C0DCA"/>
    <w:rsid w:val="009C5781"/>
    <w:rsid w:val="009C69EB"/>
    <w:rsid w:val="009D2D17"/>
    <w:rsid w:val="009D5A00"/>
    <w:rsid w:val="009D6EEB"/>
    <w:rsid w:val="009E028B"/>
    <w:rsid w:val="009E03E6"/>
    <w:rsid w:val="009E6AE3"/>
    <w:rsid w:val="00A022C4"/>
    <w:rsid w:val="00A024A2"/>
    <w:rsid w:val="00A02C5E"/>
    <w:rsid w:val="00A03D1D"/>
    <w:rsid w:val="00A06292"/>
    <w:rsid w:val="00A11CAF"/>
    <w:rsid w:val="00A14627"/>
    <w:rsid w:val="00A20533"/>
    <w:rsid w:val="00A24770"/>
    <w:rsid w:val="00A24C4D"/>
    <w:rsid w:val="00A260D4"/>
    <w:rsid w:val="00A31FF8"/>
    <w:rsid w:val="00A35D7B"/>
    <w:rsid w:val="00A37584"/>
    <w:rsid w:val="00A407F6"/>
    <w:rsid w:val="00A415A1"/>
    <w:rsid w:val="00A41923"/>
    <w:rsid w:val="00A469DC"/>
    <w:rsid w:val="00A56D79"/>
    <w:rsid w:val="00A579F6"/>
    <w:rsid w:val="00A6403D"/>
    <w:rsid w:val="00A759DB"/>
    <w:rsid w:val="00A8371D"/>
    <w:rsid w:val="00A85F02"/>
    <w:rsid w:val="00A921DB"/>
    <w:rsid w:val="00A945C8"/>
    <w:rsid w:val="00AA1A0A"/>
    <w:rsid w:val="00AA1C23"/>
    <w:rsid w:val="00AA1EE2"/>
    <w:rsid w:val="00AA32EF"/>
    <w:rsid w:val="00AB0FEE"/>
    <w:rsid w:val="00AB40A3"/>
    <w:rsid w:val="00AB5696"/>
    <w:rsid w:val="00AC679D"/>
    <w:rsid w:val="00AC694F"/>
    <w:rsid w:val="00AC7607"/>
    <w:rsid w:val="00AD1C8B"/>
    <w:rsid w:val="00AD23FA"/>
    <w:rsid w:val="00AD29AE"/>
    <w:rsid w:val="00AD6842"/>
    <w:rsid w:val="00AD689A"/>
    <w:rsid w:val="00AD6ADC"/>
    <w:rsid w:val="00AE1B47"/>
    <w:rsid w:val="00AE26FC"/>
    <w:rsid w:val="00AE2B02"/>
    <w:rsid w:val="00AF03CC"/>
    <w:rsid w:val="00AF62CF"/>
    <w:rsid w:val="00AF67F8"/>
    <w:rsid w:val="00B02D25"/>
    <w:rsid w:val="00B06054"/>
    <w:rsid w:val="00B072C2"/>
    <w:rsid w:val="00B10BA1"/>
    <w:rsid w:val="00B16954"/>
    <w:rsid w:val="00B174AA"/>
    <w:rsid w:val="00B17A7A"/>
    <w:rsid w:val="00B17EBB"/>
    <w:rsid w:val="00B20954"/>
    <w:rsid w:val="00B224B0"/>
    <w:rsid w:val="00B23F7F"/>
    <w:rsid w:val="00B25783"/>
    <w:rsid w:val="00B27EB3"/>
    <w:rsid w:val="00B33E8D"/>
    <w:rsid w:val="00B343E7"/>
    <w:rsid w:val="00B34B02"/>
    <w:rsid w:val="00B44088"/>
    <w:rsid w:val="00B4450D"/>
    <w:rsid w:val="00B466DC"/>
    <w:rsid w:val="00B46728"/>
    <w:rsid w:val="00B51338"/>
    <w:rsid w:val="00B62C57"/>
    <w:rsid w:val="00B6325A"/>
    <w:rsid w:val="00B665C8"/>
    <w:rsid w:val="00B71BFD"/>
    <w:rsid w:val="00B76D82"/>
    <w:rsid w:val="00B77998"/>
    <w:rsid w:val="00B82079"/>
    <w:rsid w:val="00B83CEA"/>
    <w:rsid w:val="00B84EFB"/>
    <w:rsid w:val="00B86426"/>
    <w:rsid w:val="00B93AFB"/>
    <w:rsid w:val="00B941E6"/>
    <w:rsid w:val="00BA0EAA"/>
    <w:rsid w:val="00BA0EDF"/>
    <w:rsid w:val="00BA2406"/>
    <w:rsid w:val="00BA66E7"/>
    <w:rsid w:val="00BA7DE6"/>
    <w:rsid w:val="00BB6BBA"/>
    <w:rsid w:val="00BC0432"/>
    <w:rsid w:val="00BC1738"/>
    <w:rsid w:val="00BC2D86"/>
    <w:rsid w:val="00BC73FA"/>
    <w:rsid w:val="00BD7526"/>
    <w:rsid w:val="00BE0109"/>
    <w:rsid w:val="00BE2DDA"/>
    <w:rsid w:val="00BF16BC"/>
    <w:rsid w:val="00BF6102"/>
    <w:rsid w:val="00BF6741"/>
    <w:rsid w:val="00BF70F9"/>
    <w:rsid w:val="00C01000"/>
    <w:rsid w:val="00C10DFC"/>
    <w:rsid w:val="00C148D3"/>
    <w:rsid w:val="00C16F92"/>
    <w:rsid w:val="00C27B67"/>
    <w:rsid w:val="00C31002"/>
    <w:rsid w:val="00C40B19"/>
    <w:rsid w:val="00C42F19"/>
    <w:rsid w:val="00C44A99"/>
    <w:rsid w:val="00C56BCF"/>
    <w:rsid w:val="00C57A14"/>
    <w:rsid w:val="00C66415"/>
    <w:rsid w:val="00C67D29"/>
    <w:rsid w:val="00C67EA9"/>
    <w:rsid w:val="00C70D49"/>
    <w:rsid w:val="00C7347D"/>
    <w:rsid w:val="00C76E97"/>
    <w:rsid w:val="00C80F8B"/>
    <w:rsid w:val="00C81277"/>
    <w:rsid w:val="00C91003"/>
    <w:rsid w:val="00C92342"/>
    <w:rsid w:val="00C92C51"/>
    <w:rsid w:val="00C92E90"/>
    <w:rsid w:val="00C92FC7"/>
    <w:rsid w:val="00C93A4D"/>
    <w:rsid w:val="00C95550"/>
    <w:rsid w:val="00C9629C"/>
    <w:rsid w:val="00C96621"/>
    <w:rsid w:val="00C96687"/>
    <w:rsid w:val="00CA0654"/>
    <w:rsid w:val="00CA0C08"/>
    <w:rsid w:val="00CB0A4E"/>
    <w:rsid w:val="00CB0C31"/>
    <w:rsid w:val="00CB5929"/>
    <w:rsid w:val="00CC46A2"/>
    <w:rsid w:val="00CC67E8"/>
    <w:rsid w:val="00CD22F3"/>
    <w:rsid w:val="00CD2A05"/>
    <w:rsid w:val="00CD41DD"/>
    <w:rsid w:val="00CD732E"/>
    <w:rsid w:val="00CE0168"/>
    <w:rsid w:val="00CE185C"/>
    <w:rsid w:val="00CE6609"/>
    <w:rsid w:val="00CF0DAD"/>
    <w:rsid w:val="00CF3746"/>
    <w:rsid w:val="00CF5208"/>
    <w:rsid w:val="00D02492"/>
    <w:rsid w:val="00D02A4C"/>
    <w:rsid w:val="00D0515E"/>
    <w:rsid w:val="00D0570A"/>
    <w:rsid w:val="00D076AF"/>
    <w:rsid w:val="00D07CCE"/>
    <w:rsid w:val="00D0BCB5"/>
    <w:rsid w:val="00D13869"/>
    <w:rsid w:val="00D16330"/>
    <w:rsid w:val="00D20B2D"/>
    <w:rsid w:val="00D2351E"/>
    <w:rsid w:val="00D26125"/>
    <w:rsid w:val="00D35121"/>
    <w:rsid w:val="00D35C83"/>
    <w:rsid w:val="00D46368"/>
    <w:rsid w:val="00D46612"/>
    <w:rsid w:val="00D51860"/>
    <w:rsid w:val="00D524F0"/>
    <w:rsid w:val="00D55A3B"/>
    <w:rsid w:val="00D57491"/>
    <w:rsid w:val="00D605EA"/>
    <w:rsid w:val="00D62565"/>
    <w:rsid w:val="00D64722"/>
    <w:rsid w:val="00D672B1"/>
    <w:rsid w:val="00D67362"/>
    <w:rsid w:val="00D723AB"/>
    <w:rsid w:val="00D73550"/>
    <w:rsid w:val="00D81017"/>
    <w:rsid w:val="00D87D9F"/>
    <w:rsid w:val="00DA29EF"/>
    <w:rsid w:val="00DA5D87"/>
    <w:rsid w:val="00DA77A6"/>
    <w:rsid w:val="00DB07E2"/>
    <w:rsid w:val="00DB4B7C"/>
    <w:rsid w:val="00DB56D4"/>
    <w:rsid w:val="00DB76C0"/>
    <w:rsid w:val="00DC4034"/>
    <w:rsid w:val="00DD1D6E"/>
    <w:rsid w:val="00DD69DF"/>
    <w:rsid w:val="00DD7384"/>
    <w:rsid w:val="00DE0901"/>
    <w:rsid w:val="00DE3D85"/>
    <w:rsid w:val="00DF43A1"/>
    <w:rsid w:val="00DF458D"/>
    <w:rsid w:val="00DF464B"/>
    <w:rsid w:val="00DF49D3"/>
    <w:rsid w:val="00DF7F78"/>
    <w:rsid w:val="00E00C2C"/>
    <w:rsid w:val="00E00FA6"/>
    <w:rsid w:val="00E14859"/>
    <w:rsid w:val="00E16D4B"/>
    <w:rsid w:val="00E21699"/>
    <w:rsid w:val="00E26DD2"/>
    <w:rsid w:val="00E30254"/>
    <w:rsid w:val="00E309F0"/>
    <w:rsid w:val="00E33E80"/>
    <w:rsid w:val="00E36638"/>
    <w:rsid w:val="00E37418"/>
    <w:rsid w:val="00E43D9B"/>
    <w:rsid w:val="00E45DE7"/>
    <w:rsid w:val="00E5699A"/>
    <w:rsid w:val="00E60099"/>
    <w:rsid w:val="00E6159C"/>
    <w:rsid w:val="00E64AE3"/>
    <w:rsid w:val="00E650A1"/>
    <w:rsid w:val="00E65C1E"/>
    <w:rsid w:val="00E7500D"/>
    <w:rsid w:val="00E75DE8"/>
    <w:rsid w:val="00E77A82"/>
    <w:rsid w:val="00E82118"/>
    <w:rsid w:val="00E8680C"/>
    <w:rsid w:val="00E9785B"/>
    <w:rsid w:val="00EA1684"/>
    <w:rsid w:val="00EA1BA7"/>
    <w:rsid w:val="00EA23BC"/>
    <w:rsid w:val="00EA7A31"/>
    <w:rsid w:val="00EB075B"/>
    <w:rsid w:val="00EB5F2F"/>
    <w:rsid w:val="00EC092F"/>
    <w:rsid w:val="00EC0E68"/>
    <w:rsid w:val="00EC3654"/>
    <w:rsid w:val="00EC69E7"/>
    <w:rsid w:val="00ED012A"/>
    <w:rsid w:val="00ED0264"/>
    <w:rsid w:val="00ED51AD"/>
    <w:rsid w:val="00EE5432"/>
    <w:rsid w:val="00EE71AC"/>
    <w:rsid w:val="00EE7A3F"/>
    <w:rsid w:val="00EF0004"/>
    <w:rsid w:val="00EF0581"/>
    <w:rsid w:val="00EF1AA4"/>
    <w:rsid w:val="00F020F6"/>
    <w:rsid w:val="00F02488"/>
    <w:rsid w:val="00F06B7B"/>
    <w:rsid w:val="00F07313"/>
    <w:rsid w:val="00F11E19"/>
    <w:rsid w:val="00F20A88"/>
    <w:rsid w:val="00F223F0"/>
    <w:rsid w:val="00F26064"/>
    <w:rsid w:val="00F36E62"/>
    <w:rsid w:val="00F37D63"/>
    <w:rsid w:val="00F454F2"/>
    <w:rsid w:val="00F45E7C"/>
    <w:rsid w:val="00F5033E"/>
    <w:rsid w:val="00F503B4"/>
    <w:rsid w:val="00F544A3"/>
    <w:rsid w:val="00F552D4"/>
    <w:rsid w:val="00F570B5"/>
    <w:rsid w:val="00F61522"/>
    <w:rsid w:val="00F616F8"/>
    <w:rsid w:val="00F6269D"/>
    <w:rsid w:val="00F672FC"/>
    <w:rsid w:val="00F67664"/>
    <w:rsid w:val="00F676D4"/>
    <w:rsid w:val="00F67C60"/>
    <w:rsid w:val="00F73CBF"/>
    <w:rsid w:val="00F74047"/>
    <w:rsid w:val="00F75718"/>
    <w:rsid w:val="00F77D63"/>
    <w:rsid w:val="00F8215E"/>
    <w:rsid w:val="00F87ED3"/>
    <w:rsid w:val="00F92BAD"/>
    <w:rsid w:val="00F94A3F"/>
    <w:rsid w:val="00F96EBE"/>
    <w:rsid w:val="00FA395A"/>
    <w:rsid w:val="00FA485E"/>
    <w:rsid w:val="00FA5074"/>
    <w:rsid w:val="00FA5C46"/>
    <w:rsid w:val="00FB657C"/>
    <w:rsid w:val="00FB709B"/>
    <w:rsid w:val="00FC26E0"/>
    <w:rsid w:val="00FC4DE5"/>
    <w:rsid w:val="00FE424F"/>
    <w:rsid w:val="00FE5E06"/>
    <w:rsid w:val="00FE5E3E"/>
    <w:rsid w:val="00FF143A"/>
    <w:rsid w:val="00FF18AA"/>
    <w:rsid w:val="00FF398B"/>
    <w:rsid w:val="02D511C3"/>
    <w:rsid w:val="0507F448"/>
    <w:rsid w:val="0535B735"/>
    <w:rsid w:val="058D92BD"/>
    <w:rsid w:val="05AD79A8"/>
    <w:rsid w:val="068A712B"/>
    <w:rsid w:val="073C4FF1"/>
    <w:rsid w:val="0757455E"/>
    <w:rsid w:val="08192A38"/>
    <w:rsid w:val="085188BF"/>
    <w:rsid w:val="086F80D5"/>
    <w:rsid w:val="0A1DF9CD"/>
    <w:rsid w:val="0AADC9D6"/>
    <w:rsid w:val="0B23EBA7"/>
    <w:rsid w:val="0B61849F"/>
    <w:rsid w:val="0B6B5F72"/>
    <w:rsid w:val="0B745EE9"/>
    <w:rsid w:val="0BACB4BD"/>
    <w:rsid w:val="0C71A5E9"/>
    <w:rsid w:val="0CD47FEE"/>
    <w:rsid w:val="0D2508D0"/>
    <w:rsid w:val="0E65035B"/>
    <w:rsid w:val="0E83CA11"/>
    <w:rsid w:val="0F4761D6"/>
    <w:rsid w:val="101AD652"/>
    <w:rsid w:val="103ED095"/>
    <w:rsid w:val="10CB4D36"/>
    <w:rsid w:val="10E11004"/>
    <w:rsid w:val="10F246B5"/>
    <w:rsid w:val="113BA27D"/>
    <w:rsid w:val="115859B7"/>
    <w:rsid w:val="11D58538"/>
    <w:rsid w:val="11DAA0F6"/>
    <w:rsid w:val="12592391"/>
    <w:rsid w:val="133AC5CE"/>
    <w:rsid w:val="134FCBD6"/>
    <w:rsid w:val="13572407"/>
    <w:rsid w:val="13767157"/>
    <w:rsid w:val="13A10411"/>
    <w:rsid w:val="148AD320"/>
    <w:rsid w:val="148B56AD"/>
    <w:rsid w:val="14D81D75"/>
    <w:rsid w:val="151191EC"/>
    <w:rsid w:val="151241B8"/>
    <w:rsid w:val="1524DC62"/>
    <w:rsid w:val="15802E8F"/>
    <w:rsid w:val="16046AF2"/>
    <w:rsid w:val="169362A2"/>
    <w:rsid w:val="16ED13C8"/>
    <w:rsid w:val="1786B223"/>
    <w:rsid w:val="1789F581"/>
    <w:rsid w:val="1965585C"/>
    <w:rsid w:val="1B7DD770"/>
    <w:rsid w:val="1BF37F1A"/>
    <w:rsid w:val="1C2945C5"/>
    <w:rsid w:val="1DA0A2F7"/>
    <w:rsid w:val="1E54E951"/>
    <w:rsid w:val="1F5ED725"/>
    <w:rsid w:val="2093F60E"/>
    <w:rsid w:val="20980C92"/>
    <w:rsid w:val="210ABB9E"/>
    <w:rsid w:val="21AF27D0"/>
    <w:rsid w:val="235EAEE9"/>
    <w:rsid w:val="237C1B3E"/>
    <w:rsid w:val="2418A05C"/>
    <w:rsid w:val="2464F0D0"/>
    <w:rsid w:val="255AABD0"/>
    <w:rsid w:val="263536C2"/>
    <w:rsid w:val="2655EE01"/>
    <w:rsid w:val="270E2E18"/>
    <w:rsid w:val="277DC849"/>
    <w:rsid w:val="283E0EBF"/>
    <w:rsid w:val="28874257"/>
    <w:rsid w:val="289E0CC7"/>
    <w:rsid w:val="2913FB59"/>
    <w:rsid w:val="29823B21"/>
    <w:rsid w:val="2A669911"/>
    <w:rsid w:val="2AC36471"/>
    <w:rsid w:val="2C6E95D0"/>
    <w:rsid w:val="2C909FB5"/>
    <w:rsid w:val="2E67A65A"/>
    <w:rsid w:val="2FED9ED2"/>
    <w:rsid w:val="31FF760B"/>
    <w:rsid w:val="327DBF65"/>
    <w:rsid w:val="32945481"/>
    <w:rsid w:val="368C7826"/>
    <w:rsid w:val="38284887"/>
    <w:rsid w:val="3861436B"/>
    <w:rsid w:val="3875332A"/>
    <w:rsid w:val="38DBE3B1"/>
    <w:rsid w:val="390F27B4"/>
    <w:rsid w:val="3977DEDE"/>
    <w:rsid w:val="3AF4828B"/>
    <w:rsid w:val="3B478D05"/>
    <w:rsid w:val="3C945C9B"/>
    <w:rsid w:val="3CC53EBB"/>
    <w:rsid w:val="3CEA9A43"/>
    <w:rsid w:val="3D8EC303"/>
    <w:rsid w:val="3DAE16FE"/>
    <w:rsid w:val="3E02D5BA"/>
    <w:rsid w:val="3E6F115E"/>
    <w:rsid w:val="3E74B5B5"/>
    <w:rsid w:val="3F0C20E3"/>
    <w:rsid w:val="406BD310"/>
    <w:rsid w:val="425C72AA"/>
    <w:rsid w:val="42F93D6D"/>
    <w:rsid w:val="4448584B"/>
    <w:rsid w:val="4501D54F"/>
    <w:rsid w:val="459FA148"/>
    <w:rsid w:val="47262ECC"/>
    <w:rsid w:val="47847BBB"/>
    <w:rsid w:val="484659D7"/>
    <w:rsid w:val="49B2C6C4"/>
    <w:rsid w:val="4A0A98D0"/>
    <w:rsid w:val="4B8694D5"/>
    <w:rsid w:val="4C0985E6"/>
    <w:rsid w:val="4D469799"/>
    <w:rsid w:val="4EC640A8"/>
    <w:rsid w:val="4EE267FA"/>
    <w:rsid w:val="4F13ACE3"/>
    <w:rsid w:val="4F45D39B"/>
    <w:rsid w:val="50D44E39"/>
    <w:rsid w:val="517D217E"/>
    <w:rsid w:val="523CE428"/>
    <w:rsid w:val="53045FE1"/>
    <w:rsid w:val="533FF335"/>
    <w:rsid w:val="5353BEBD"/>
    <w:rsid w:val="56BCD739"/>
    <w:rsid w:val="57CC5534"/>
    <w:rsid w:val="59BF7764"/>
    <w:rsid w:val="5A182089"/>
    <w:rsid w:val="5A1BD834"/>
    <w:rsid w:val="5A53DE8B"/>
    <w:rsid w:val="5AE2348A"/>
    <w:rsid w:val="5BB9371F"/>
    <w:rsid w:val="5BD4BF34"/>
    <w:rsid w:val="5D973516"/>
    <w:rsid w:val="5F547E13"/>
    <w:rsid w:val="6284C269"/>
    <w:rsid w:val="66F741B1"/>
    <w:rsid w:val="6756C50C"/>
    <w:rsid w:val="6902B75A"/>
    <w:rsid w:val="697A08A0"/>
    <w:rsid w:val="6A5DCB4D"/>
    <w:rsid w:val="6B15D901"/>
    <w:rsid w:val="6E571184"/>
    <w:rsid w:val="6EA185AC"/>
    <w:rsid w:val="71927E62"/>
    <w:rsid w:val="73BF5F23"/>
    <w:rsid w:val="73EA0988"/>
    <w:rsid w:val="74372294"/>
    <w:rsid w:val="74E0E482"/>
    <w:rsid w:val="75407B7D"/>
    <w:rsid w:val="755DA578"/>
    <w:rsid w:val="75A1F964"/>
    <w:rsid w:val="75A72FEE"/>
    <w:rsid w:val="7631BECC"/>
    <w:rsid w:val="766703F8"/>
    <w:rsid w:val="768F598F"/>
    <w:rsid w:val="76B47DF7"/>
    <w:rsid w:val="77052AD5"/>
    <w:rsid w:val="772E6648"/>
    <w:rsid w:val="77618393"/>
    <w:rsid w:val="78A6DCC4"/>
    <w:rsid w:val="7914E9AD"/>
    <w:rsid w:val="7A53E42F"/>
    <w:rsid w:val="7A9FF16A"/>
    <w:rsid w:val="7AAFE43A"/>
    <w:rsid w:val="7B2728B7"/>
    <w:rsid w:val="7B7772F9"/>
    <w:rsid w:val="7C505D30"/>
    <w:rsid w:val="7E95CBE5"/>
    <w:rsid w:val="7EA604C6"/>
    <w:rsid w:val="7F40DB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2AEA"/>
  <w15:chartTrackingRefBased/>
  <w15:docId w15:val="{F2EE3346-B5C0-452F-978B-D4C7FE6C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C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07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B072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072C2"/>
    <w:rPr>
      <w:rFonts w:asciiTheme="majorHAnsi" w:eastAsiaTheme="majorEastAsia" w:hAnsiTheme="majorHAnsi" w:cstheme="majorBidi"/>
      <w:spacing w:val="-10"/>
      <w:kern w:val="28"/>
      <w:sz w:val="56"/>
      <w:szCs w:val="56"/>
    </w:rPr>
  </w:style>
  <w:style w:type="paragraph" w:styleId="Ballongtext">
    <w:name w:val="Balloon Text"/>
    <w:basedOn w:val="Normal"/>
    <w:link w:val="BallongtextChar"/>
    <w:uiPriority w:val="99"/>
    <w:semiHidden/>
    <w:unhideWhenUsed/>
    <w:rsid w:val="009E03E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E03E6"/>
    <w:rPr>
      <w:rFonts w:ascii="Segoe UI" w:hAnsi="Segoe UI" w:cs="Segoe UI"/>
      <w:sz w:val="18"/>
      <w:szCs w:val="18"/>
    </w:rPr>
  </w:style>
  <w:style w:type="paragraph" w:customStyle="1" w:styleId="BodyText">
    <w:name w:val="BodyText"/>
    <w:basedOn w:val="Normal"/>
    <w:link w:val="BodyTextChar"/>
    <w:qFormat/>
    <w:rsid w:val="00FC4DE5"/>
    <w:pPr>
      <w:spacing w:after="120" w:line="240" w:lineRule="auto"/>
    </w:pPr>
    <w:rPr>
      <w:rFonts w:ascii="Times New Roman" w:eastAsia="Times New Roman" w:hAnsi="Times New Roman" w:cs="Times New Roman"/>
      <w:color w:val="000000"/>
      <w:sz w:val="24"/>
      <w:szCs w:val="24"/>
    </w:rPr>
  </w:style>
  <w:style w:type="character" w:customStyle="1" w:styleId="BodyTextChar">
    <w:name w:val="BodyText Char"/>
    <w:link w:val="BodyText"/>
    <w:rsid w:val="00FC4DE5"/>
    <w:rPr>
      <w:rFonts w:ascii="Times New Roman" w:eastAsia="Times New Roman" w:hAnsi="Times New Roman" w:cs="Times New Roman"/>
      <w:color w:val="000000"/>
      <w:sz w:val="24"/>
      <w:szCs w:val="24"/>
    </w:rPr>
  </w:style>
  <w:style w:type="paragraph" w:styleId="Liststycke">
    <w:name w:val="List Paragraph"/>
    <w:basedOn w:val="Normal"/>
    <w:uiPriority w:val="34"/>
    <w:qFormat/>
    <w:rsid w:val="00FC4DE5"/>
    <w:pPr>
      <w:spacing w:after="0" w:line="240" w:lineRule="auto"/>
      <w:ind w:left="720"/>
      <w:contextualSpacing/>
    </w:pPr>
    <w:rPr>
      <w:rFonts w:ascii="Times New Roman" w:eastAsia="Times New Roman" w:hAnsi="Times New Roman" w:cs="Times New Roman"/>
      <w:sz w:val="24"/>
      <w:szCs w:val="20"/>
      <w:lang w:eastAsia="sv-SE"/>
    </w:rPr>
  </w:style>
  <w:style w:type="character" w:customStyle="1" w:styleId="Dokumenttyp">
    <w:name w:val="Dokumenttyp"/>
    <w:basedOn w:val="Standardstycketeckensnitt"/>
    <w:uiPriority w:val="99"/>
    <w:rsid w:val="00DD1D6E"/>
    <w:rPr>
      <w:rFonts w:ascii="Arial" w:hAnsi="Arial"/>
      <w:b/>
      <w:sz w:val="24"/>
    </w:rPr>
  </w:style>
  <w:style w:type="paragraph" w:styleId="Sidhuvud">
    <w:name w:val="header"/>
    <w:basedOn w:val="Normal"/>
    <w:link w:val="SidhuvudChar"/>
    <w:uiPriority w:val="99"/>
    <w:unhideWhenUsed/>
    <w:rsid w:val="002023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0234D"/>
  </w:style>
  <w:style w:type="paragraph" w:styleId="Sidfot">
    <w:name w:val="footer"/>
    <w:basedOn w:val="Normal"/>
    <w:link w:val="SidfotChar"/>
    <w:uiPriority w:val="99"/>
    <w:unhideWhenUsed/>
    <w:rsid w:val="002023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0234D"/>
  </w:style>
  <w:style w:type="paragraph" w:customStyle="1" w:styleId="Tabellcell">
    <w:name w:val="Tabellcell"/>
    <w:basedOn w:val="Normal"/>
    <w:link w:val="TabellcellChar"/>
    <w:qFormat/>
    <w:rsid w:val="007E138A"/>
    <w:pPr>
      <w:spacing w:before="60" w:after="60" w:line="240" w:lineRule="auto"/>
    </w:pPr>
    <w:rPr>
      <w:rFonts w:ascii="Arial" w:eastAsia="Times New Roman" w:hAnsi="Arial" w:cs="Arial"/>
    </w:rPr>
  </w:style>
  <w:style w:type="character" w:customStyle="1" w:styleId="TabellcellChar">
    <w:name w:val="Tabellcell Char"/>
    <w:link w:val="Tabellcell"/>
    <w:rsid w:val="007E138A"/>
    <w:rPr>
      <w:rFonts w:ascii="Arial" w:eastAsia="Times New Roman" w:hAnsi="Arial" w:cs="Arial"/>
    </w:rPr>
  </w:style>
  <w:style w:type="paragraph" w:customStyle="1" w:styleId="Default">
    <w:name w:val="Default"/>
    <w:rsid w:val="005053E9"/>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Standardstycketeckensnitt"/>
    <w:rsid w:val="00420CEB"/>
  </w:style>
  <w:style w:type="character" w:customStyle="1" w:styleId="eop">
    <w:name w:val="eop"/>
    <w:basedOn w:val="Standardstycketeckensnitt"/>
    <w:rsid w:val="00420CEB"/>
  </w:style>
  <w:style w:type="paragraph" w:styleId="Fotnotstext">
    <w:name w:val="footnote text"/>
    <w:basedOn w:val="Normal"/>
    <w:link w:val="FotnotstextChar"/>
    <w:uiPriority w:val="99"/>
    <w:semiHidden/>
    <w:unhideWhenUsed/>
    <w:rsid w:val="00EF1AA4"/>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EF1AA4"/>
    <w:rPr>
      <w:sz w:val="20"/>
      <w:szCs w:val="20"/>
    </w:rPr>
  </w:style>
  <w:style w:type="character" w:styleId="Fotnotsreferens">
    <w:name w:val="footnote reference"/>
    <w:basedOn w:val="Standardstycketeckensnitt"/>
    <w:uiPriority w:val="99"/>
    <w:semiHidden/>
    <w:unhideWhenUsed/>
    <w:rsid w:val="00EF1AA4"/>
    <w:rPr>
      <w:vertAlign w:val="superscript"/>
    </w:rPr>
  </w:style>
  <w:style w:type="character" w:styleId="Bokenstitel">
    <w:name w:val="Book Title"/>
    <w:basedOn w:val="Standardstycketeckensnitt"/>
    <w:uiPriority w:val="33"/>
    <w:qFormat/>
    <w:rsid w:val="00F75718"/>
    <w:rPr>
      <w:b/>
      <w:bCs/>
      <w:i/>
      <w:iCs/>
      <w:spacing w:val="5"/>
    </w:rPr>
  </w:style>
  <w:style w:type="character" w:styleId="Kommentarsreferens">
    <w:name w:val="annotation reference"/>
    <w:basedOn w:val="Standardstycketeckensnitt"/>
    <w:uiPriority w:val="99"/>
    <w:semiHidden/>
    <w:unhideWhenUsed/>
    <w:rsid w:val="001433D3"/>
    <w:rPr>
      <w:sz w:val="16"/>
      <w:szCs w:val="16"/>
    </w:rPr>
  </w:style>
  <w:style w:type="paragraph" w:styleId="Kommentarer">
    <w:name w:val="annotation text"/>
    <w:basedOn w:val="Normal"/>
    <w:link w:val="KommentarerChar"/>
    <w:uiPriority w:val="99"/>
    <w:unhideWhenUsed/>
    <w:rsid w:val="009A5B1B"/>
    <w:pPr>
      <w:spacing w:line="240" w:lineRule="auto"/>
    </w:pPr>
    <w:rPr>
      <w:sz w:val="20"/>
      <w:szCs w:val="20"/>
    </w:rPr>
  </w:style>
  <w:style w:type="character" w:customStyle="1" w:styleId="KommentarerChar">
    <w:name w:val="Kommentarer Char"/>
    <w:basedOn w:val="Standardstycketeckensnitt"/>
    <w:link w:val="Kommentarer"/>
    <w:uiPriority w:val="99"/>
    <w:rsid w:val="009A5B1B"/>
    <w:rPr>
      <w:sz w:val="20"/>
      <w:szCs w:val="20"/>
    </w:rPr>
  </w:style>
  <w:style w:type="paragraph" w:styleId="Kommentarsmne">
    <w:name w:val="annotation subject"/>
    <w:basedOn w:val="Kommentarer"/>
    <w:next w:val="Kommentarer"/>
    <w:link w:val="KommentarsmneChar"/>
    <w:uiPriority w:val="99"/>
    <w:semiHidden/>
    <w:unhideWhenUsed/>
    <w:rsid w:val="00BE0109"/>
    <w:rPr>
      <w:b/>
      <w:bCs/>
    </w:rPr>
  </w:style>
  <w:style w:type="character" w:customStyle="1" w:styleId="KommentarsmneChar">
    <w:name w:val="Kommentarsämne Char"/>
    <w:basedOn w:val="KommentarerChar"/>
    <w:link w:val="Kommentarsmne"/>
    <w:uiPriority w:val="99"/>
    <w:semiHidden/>
    <w:rsid w:val="00BE01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881">
      <w:bodyDiv w:val="1"/>
      <w:marLeft w:val="0"/>
      <w:marRight w:val="0"/>
      <w:marTop w:val="0"/>
      <w:marBottom w:val="0"/>
      <w:divBdr>
        <w:top w:val="none" w:sz="0" w:space="0" w:color="auto"/>
        <w:left w:val="none" w:sz="0" w:space="0" w:color="auto"/>
        <w:bottom w:val="none" w:sz="0" w:space="0" w:color="auto"/>
        <w:right w:val="none" w:sz="0" w:space="0" w:color="auto"/>
      </w:divBdr>
      <w:divsChild>
        <w:div w:id="2115829947">
          <w:marLeft w:val="0"/>
          <w:marRight w:val="0"/>
          <w:marTop w:val="0"/>
          <w:marBottom w:val="0"/>
          <w:divBdr>
            <w:top w:val="none" w:sz="0" w:space="0" w:color="auto"/>
            <w:left w:val="none" w:sz="0" w:space="0" w:color="auto"/>
            <w:bottom w:val="none" w:sz="0" w:space="0" w:color="auto"/>
            <w:right w:val="none" w:sz="0" w:space="0" w:color="auto"/>
          </w:divBdr>
        </w:div>
      </w:divsChild>
    </w:div>
    <w:div w:id="234318489">
      <w:bodyDiv w:val="1"/>
      <w:marLeft w:val="0"/>
      <w:marRight w:val="0"/>
      <w:marTop w:val="0"/>
      <w:marBottom w:val="0"/>
      <w:divBdr>
        <w:top w:val="none" w:sz="0" w:space="0" w:color="auto"/>
        <w:left w:val="none" w:sz="0" w:space="0" w:color="auto"/>
        <w:bottom w:val="none" w:sz="0" w:space="0" w:color="auto"/>
        <w:right w:val="none" w:sz="0" w:space="0" w:color="auto"/>
      </w:divBdr>
      <w:divsChild>
        <w:div w:id="781190642">
          <w:marLeft w:val="0"/>
          <w:marRight w:val="0"/>
          <w:marTop w:val="0"/>
          <w:marBottom w:val="0"/>
          <w:divBdr>
            <w:top w:val="none" w:sz="0" w:space="0" w:color="auto"/>
            <w:left w:val="none" w:sz="0" w:space="0" w:color="auto"/>
            <w:bottom w:val="none" w:sz="0" w:space="0" w:color="auto"/>
            <w:right w:val="none" w:sz="0" w:space="0" w:color="auto"/>
          </w:divBdr>
        </w:div>
      </w:divsChild>
    </w:div>
    <w:div w:id="722797320">
      <w:bodyDiv w:val="1"/>
      <w:marLeft w:val="0"/>
      <w:marRight w:val="0"/>
      <w:marTop w:val="0"/>
      <w:marBottom w:val="0"/>
      <w:divBdr>
        <w:top w:val="none" w:sz="0" w:space="0" w:color="auto"/>
        <w:left w:val="none" w:sz="0" w:space="0" w:color="auto"/>
        <w:bottom w:val="none" w:sz="0" w:space="0" w:color="auto"/>
        <w:right w:val="none" w:sz="0" w:space="0" w:color="auto"/>
      </w:divBdr>
      <w:divsChild>
        <w:div w:id="1216507689">
          <w:marLeft w:val="274"/>
          <w:marRight w:val="0"/>
          <w:marTop w:val="0"/>
          <w:marBottom w:val="0"/>
          <w:divBdr>
            <w:top w:val="none" w:sz="0" w:space="0" w:color="auto"/>
            <w:left w:val="none" w:sz="0" w:space="0" w:color="auto"/>
            <w:bottom w:val="none" w:sz="0" w:space="0" w:color="auto"/>
            <w:right w:val="none" w:sz="0" w:space="0" w:color="auto"/>
          </w:divBdr>
        </w:div>
      </w:divsChild>
    </w:div>
    <w:div w:id="831409393">
      <w:bodyDiv w:val="1"/>
      <w:marLeft w:val="0"/>
      <w:marRight w:val="0"/>
      <w:marTop w:val="0"/>
      <w:marBottom w:val="0"/>
      <w:divBdr>
        <w:top w:val="none" w:sz="0" w:space="0" w:color="auto"/>
        <w:left w:val="none" w:sz="0" w:space="0" w:color="auto"/>
        <w:bottom w:val="none" w:sz="0" w:space="0" w:color="auto"/>
        <w:right w:val="none" w:sz="0" w:space="0" w:color="auto"/>
      </w:divBdr>
    </w:div>
    <w:div w:id="961962888">
      <w:bodyDiv w:val="1"/>
      <w:marLeft w:val="0"/>
      <w:marRight w:val="0"/>
      <w:marTop w:val="0"/>
      <w:marBottom w:val="0"/>
      <w:divBdr>
        <w:top w:val="none" w:sz="0" w:space="0" w:color="auto"/>
        <w:left w:val="none" w:sz="0" w:space="0" w:color="auto"/>
        <w:bottom w:val="none" w:sz="0" w:space="0" w:color="auto"/>
        <w:right w:val="none" w:sz="0" w:space="0" w:color="auto"/>
      </w:divBdr>
    </w:div>
    <w:div w:id="1017537120">
      <w:bodyDiv w:val="1"/>
      <w:marLeft w:val="0"/>
      <w:marRight w:val="0"/>
      <w:marTop w:val="0"/>
      <w:marBottom w:val="0"/>
      <w:divBdr>
        <w:top w:val="none" w:sz="0" w:space="0" w:color="auto"/>
        <w:left w:val="none" w:sz="0" w:space="0" w:color="auto"/>
        <w:bottom w:val="none" w:sz="0" w:space="0" w:color="auto"/>
        <w:right w:val="none" w:sz="0" w:space="0" w:color="auto"/>
      </w:divBdr>
    </w:div>
    <w:div w:id="1676419157">
      <w:bodyDiv w:val="1"/>
      <w:marLeft w:val="0"/>
      <w:marRight w:val="0"/>
      <w:marTop w:val="0"/>
      <w:marBottom w:val="0"/>
      <w:divBdr>
        <w:top w:val="none" w:sz="0" w:space="0" w:color="auto"/>
        <w:left w:val="none" w:sz="0" w:space="0" w:color="auto"/>
        <w:bottom w:val="none" w:sz="0" w:space="0" w:color="auto"/>
        <w:right w:val="none" w:sz="0" w:space="0" w:color="auto"/>
      </w:divBdr>
    </w:div>
    <w:div w:id="1694502328">
      <w:bodyDiv w:val="1"/>
      <w:marLeft w:val="0"/>
      <w:marRight w:val="0"/>
      <w:marTop w:val="0"/>
      <w:marBottom w:val="0"/>
      <w:divBdr>
        <w:top w:val="none" w:sz="0" w:space="0" w:color="auto"/>
        <w:left w:val="none" w:sz="0" w:space="0" w:color="auto"/>
        <w:bottom w:val="none" w:sz="0" w:space="0" w:color="auto"/>
        <w:right w:val="none" w:sz="0" w:space="0" w:color="auto"/>
      </w:divBdr>
    </w:div>
    <w:div w:id="1746762201">
      <w:bodyDiv w:val="1"/>
      <w:marLeft w:val="0"/>
      <w:marRight w:val="0"/>
      <w:marTop w:val="0"/>
      <w:marBottom w:val="0"/>
      <w:divBdr>
        <w:top w:val="none" w:sz="0" w:space="0" w:color="auto"/>
        <w:left w:val="none" w:sz="0" w:space="0" w:color="auto"/>
        <w:bottom w:val="none" w:sz="0" w:space="0" w:color="auto"/>
        <w:right w:val="none" w:sz="0" w:space="0" w:color="auto"/>
      </w:divBdr>
    </w:div>
    <w:div w:id="1958293853">
      <w:bodyDiv w:val="1"/>
      <w:marLeft w:val="0"/>
      <w:marRight w:val="0"/>
      <w:marTop w:val="0"/>
      <w:marBottom w:val="0"/>
      <w:divBdr>
        <w:top w:val="none" w:sz="0" w:space="0" w:color="auto"/>
        <w:left w:val="none" w:sz="0" w:space="0" w:color="auto"/>
        <w:bottom w:val="none" w:sz="0" w:space="0" w:color="auto"/>
        <w:right w:val="none" w:sz="0" w:space="0" w:color="auto"/>
      </w:divBdr>
    </w:div>
    <w:div w:id="2119641344">
      <w:bodyDiv w:val="1"/>
      <w:marLeft w:val="0"/>
      <w:marRight w:val="0"/>
      <w:marTop w:val="0"/>
      <w:marBottom w:val="0"/>
      <w:divBdr>
        <w:top w:val="none" w:sz="0" w:space="0" w:color="auto"/>
        <w:left w:val="none" w:sz="0" w:space="0" w:color="auto"/>
        <w:bottom w:val="none" w:sz="0" w:space="0" w:color="auto"/>
        <w:right w:val="none" w:sz="0" w:space="0" w:color="auto"/>
      </w:divBdr>
      <w:divsChild>
        <w:div w:id="35110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A83783CA133FA42BEFC019BB95A2E6E" ma:contentTypeVersion="2" ma:contentTypeDescription="Skapa ett nytt dokument." ma:contentTypeScope="" ma:versionID="1004edecc7af40a116112ff398cd79e6">
  <xsd:schema xmlns:xsd="http://www.w3.org/2001/XMLSchema" xmlns:xs="http://www.w3.org/2001/XMLSchema" xmlns:p="http://schemas.microsoft.com/office/2006/metadata/properties" xmlns:ns2="7d624e4f-2fbc-48de-9de2-6d6dea81a6de" targetNamespace="http://schemas.microsoft.com/office/2006/metadata/properties" ma:root="true" ma:fieldsID="90c591f4d29502ff80183a42fb751fa3" ns2:_="">
    <xsd:import namespace="7d624e4f-2fbc-48de-9de2-6d6dea81a6d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24e4f-2fbc-48de-9de2-6d6dea81a6d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39E2C-6194-4F6E-B481-4445449420E5}">
  <ds:schemaRefs>
    <ds:schemaRef ds:uri="http://schemas.openxmlformats.org/officeDocument/2006/bibliography"/>
  </ds:schemaRefs>
</ds:datastoreItem>
</file>

<file path=customXml/itemProps2.xml><?xml version="1.0" encoding="utf-8"?>
<ds:datastoreItem xmlns:ds="http://schemas.openxmlformats.org/officeDocument/2006/customXml" ds:itemID="{7E68AD8C-2D04-4239-81D6-2FE4F60B8F6C}">
  <ds:schemaRefs>
    <ds:schemaRef ds:uri="http://schemas.microsoft.com/sharepoint/v3/contenttype/forms"/>
  </ds:schemaRefs>
</ds:datastoreItem>
</file>

<file path=customXml/itemProps3.xml><?xml version="1.0" encoding="utf-8"?>
<ds:datastoreItem xmlns:ds="http://schemas.openxmlformats.org/officeDocument/2006/customXml" ds:itemID="{DD2E4BA4-BD39-4703-85C1-8DD7BCDB53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6E15ED-A613-4B51-9DED-14EF87242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24e4f-2fbc-48de-9de2-6d6dea81a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3807</Words>
  <Characters>20179</Characters>
  <Application>Microsoft Office Word</Application>
  <DocSecurity>0</DocSecurity>
  <Lines>168</Lines>
  <Paragraphs>47</Paragraphs>
  <ScaleCrop>false</ScaleCrop>
  <Company>Danderys kommun</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Landowska</dc:creator>
  <cp:keywords/>
  <dc:description/>
  <cp:lastModifiedBy>Jonas Qvarfordt</cp:lastModifiedBy>
  <cp:revision>3</cp:revision>
  <cp:lastPrinted>2020-09-25T15:22:00Z</cp:lastPrinted>
  <dcterms:created xsi:type="dcterms:W3CDTF">2024-10-11T09:02:00Z</dcterms:created>
  <dcterms:modified xsi:type="dcterms:W3CDTF">2024-10-14T12:59:00Z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0x010100FA83783CA133FA42BEFC019BB95A2E6E</vt:lpwstr>
  </property>
</Properties>
</file>